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A2" w:rsidRDefault="006E4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6E48A2" w:rsidRDefault="006E4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6E48A2" w:rsidRDefault="00350D6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Договор строительного подряда </w:t>
      </w:r>
    </w:p>
    <w:p w:rsidR="006E48A2" w:rsidRDefault="006E4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E48A2" w:rsidRDefault="00350D6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ahoma" w:hAnsi="Times New Roman" w:cs="Times New Roman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lang w:eastAsia="zh-CN"/>
        </w:rPr>
        <w:t xml:space="preserve">г.   __________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ab/>
        <w:t xml:space="preserve">               «___  » </w:t>
      </w:r>
      <w:r>
        <w:rPr>
          <w:rFonts w:ascii="Times New Roman" w:eastAsia="Times New Roman" w:hAnsi="Times New Roman" w:cs="Times New Roman"/>
          <w:u w:val="single"/>
          <w:lang w:eastAsia="zh-CN"/>
        </w:rPr>
        <w:t xml:space="preserve">_________ </w:t>
      </w:r>
      <w:r>
        <w:rPr>
          <w:rFonts w:ascii="Times New Roman" w:eastAsia="Times New Roman" w:hAnsi="Times New Roman" w:cs="Times New Roman"/>
          <w:lang w:eastAsia="zh-CN"/>
        </w:rPr>
        <w:t>20___г.</w:t>
      </w:r>
    </w:p>
    <w:p w:rsidR="006E48A2" w:rsidRDefault="006E4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E48A2" w:rsidRDefault="00350D6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Cs/>
        </w:rPr>
        <w:t>Общество с ограниченной ответственностью «Самарские коммунальные системы»</w:t>
      </w:r>
      <w:r>
        <w:rPr>
          <w:rFonts w:ascii="Times New Roman" w:hAnsi="Times New Roman" w:cs="Times New Roman"/>
          <w:bCs/>
          <w:iCs/>
        </w:rPr>
        <w:t xml:space="preserve">, именуемое в </w:t>
      </w:r>
      <w:r>
        <w:rPr>
          <w:rFonts w:ascii="Times New Roman" w:hAnsi="Times New Roman" w:cs="Times New Roman"/>
          <w:bCs/>
          <w:iCs/>
        </w:rPr>
        <w:t>дальнейшем «Заказчик», в лице главного управляющего директора Бирюкова Владимира Вячеславовича, действующего на основании доверенности №20 от 20.02.2021 года, с одной стороны, и</w:t>
      </w:r>
      <w:r>
        <w:rPr>
          <w:rFonts w:ascii="Times New Roman" w:hAnsi="Times New Roman" w:cs="Times New Roman"/>
        </w:rPr>
        <w:t xml:space="preserve"> ______________________________, именуемое в дальнейшем «Подрядчик», в лице ___</w:t>
      </w:r>
      <w:r>
        <w:rPr>
          <w:rFonts w:ascii="Times New Roman" w:hAnsi="Times New Roman" w:cs="Times New Roman"/>
        </w:rPr>
        <w:t>_______________________________, действующего на основании ________________________________, с другой стороны, вместе именуемые «Стороны» и каждый по отдельности «Сторона», на основании результатов проведения процедуры закупки (_______________________), за</w:t>
      </w:r>
      <w:r>
        <w:rPr>
          <w:rFonts w:ascii="Times New Roman" w:hAnsi="Times New Roman" w:cs="Times New Roman"/>
        </w:rPr>
        <w:t>ключили настоящий Договор на (далее – Договор) о нижеследующем:</w:t>
      </w:r>
    </w:p>
    <w:p w:rsidR="006E48A2" w:rsidRDefault="00350D61">
      <w:pPr>
        <w:pStyle w:val="af2"/>
        <w:numPr>
          <w:ilvl w:val="0"/>
          <w:numId w:val="2"/>
        </w:numPr>
        <w:shd w:val="clear" w:color="auto" w:fill="FFFFFF"/>
        <w:spacing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eastAsia="zh-CN"/>
        </w:rPr>
        <w:t>Предмет Договора</w:t>
      </w:r>
    </w:p>
    <w:p w:rsidR="006E48A2" w:rsidRDefault="006E48A2">
      <w:pPr>
        <w:pStyle w:val="af2"/>
        <w:shd w:val="clear" w:color="auto" w:fill="FFFFFF"/>
        <w:spacing w:beforeAutospacing="0" w:after="0" w:afterAutospacing="0"/>
        <w:ind w:left="720"/>
        <w:textAlignment w:val="baseline"/>
        <w:rPr>
          <w:sz w:val="22"/>
          <w:szCs w:val="22"/>
          <w:lang w:eastAsia="zh-CN"/>
        </w:rPr>
      </w:pP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1.1. Подрядчик обязуется по </w:t>
      </w:r>
      <w:r>
        <w:rPr>
          <w:rFonts w:ascii="Times New Roman" w:eastAsia="Calibri" w:hAnsi="Times New Roman" w:cs="Times New Roman"/>
        </w:rPr>
        <w:t>заявкам</w:t>
      </w:r>
      <w:r>
        <w:rPr>
          <w:rFonts w:ascii="Times New Roman" w:hAnsi="Times New Roman" w:cs="Times New Roman"/>
        </w:rPr>
        <w:t xml:space="preserve"> Заказчика в установленные Договором сроки и в соответствии с технической документацией выполнить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ремонтные работы на сетях водоснабжения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 xml:space="preserve">(далее – работа, результат работы), по содержанию и в объеме, указанном в Техническом задании (Приложение № 1 к Договору) и в </w:t>
      </w:r>
      <w:r>
        <w:rPr>
          <w:rFonts w:ascii="Times New Roman" w:eastAsia="Calibri" w:hAnsi="Times New Roman" w:cs="Times New Roman"/>
        </w:rPr>
        <w:t>Ведомостью договорной цены</w:t>
      </w:r>
      <w:r>
        <w:rPr>
          <w:rFonts w:ascii="Times New Roman" w:hAnsi="Times New Roman" w:cs="Times New Roman"/>
        </w:rPr>
        <w:t xml:space="preserve"> (Приложение № 2 к Договору), составляющими его неотъемлемую часть.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Заказчик обязуется в рамках своей к</w:t>
      </w:r>
      <w:r>
        <w:rPr>
          <w:rFonts w:ascii="Times New Roman" w:hAnsi="Times New Roman" w:cs="Times New Roman"/>
        </w:rPr>
        <w:t>омпетенции создать необходимые условия для выполнения работы, принять результат работы в порядке и на условиях, определенных настоящим Договором и уплатить обусловленную настоящим Договором цену.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lang w:eastAsia="ru-RU"/>
        </w:rPr>
        <w:t>Состав, объем и содержание работ, форма материалов и результ</w:t>
      </w:r>
      <w:r>
        <w:rPr>
          <w:rFonts w:ascii="Times New Roman" w:hAnsi="Times New Roman" w:cs="Times New Roman"/>
          <w:lang w:eastAsia="ru-RU"/>
        </w:rPr>
        <w:t xml:space="preserve">атов работ определяются в Техническом задании (Приложение № 1 к Договору), являющимся неотъемлемой частью Договора.  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1.2. </w:t>
      </w:r>
      <w:bookmarkStart w:id="0" w:name="p1"/>
      <w:bookmarkEnd w:id="0"/>
      <w:r>
        <w:rPr>
          <w:rFonts w:ascii="Times New Roman" w:hAnsi="Times New Roman" w:cs="Times New Roman"/>
        </w:rPr>
        <w:t>Договор действует до 30.0</w:t>
      </w:r>
      <w:r>
        <w:rPr>
          <w:rFonts w:ascii="Times New Roman" w:eastAsia="Calibri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.2024г., но в любом случае до исполнения своих обязательств обоими Сторонами договора. </w:t>
      </w:r>
      <w:r>
        <w:rPr>
          <w:rFonts w:ascii="Times New Roman" w:hAnsi="Times New Roman" w:cs="Times New Roman"/>
          <w:lang w:eastAsia="ru-RU"/>
        </w:rPr>
        <w:t>Срок выполнения рабо</w:t>
      </w:r>
      <w:r>
        <w:rPr>
          <w:rFonts w:ascii="Times New Roman" w:hAnsi="Times New Roman" w:cs="Times New Roman"/>
          <w:lang w:eastAsia="ru-RU"/>
        </w:rPr>
        <w:t>т составляет 10 рабочих дней со дня получения заявки от Заказчика.</w:t>
      </w:r>
    </w:p>
    <w:p w:rsidR="006E48A2" w:rsidRDefault="006E48A2">
      <w:pPr>
        <w:widowControl w:val="0"/>
        <w:spacing w:after="0" w:line="240" w:lineRule="auto"/>
        <w:ind w:firstLine="708"/>
        <w:jc w:val="both"/>
        <w:rPr>
          <w:rFonts w:cs="Times New Roman"/>
          <w:lang w:eastAsia="ru-RU"/>
        </w:rPr>
      </w:pPr>
    </w:p>
    <w:p w:rsidR="006E48A2" w:rsidRDefault="00350D6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Цена и порядок расчетов по Договору </w:t>
      </w:r>
    </w:p>
    <w:p w:rsidR="006E48A2" w:rsidRDefault="006E48A2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</w:rPr>
      </w:pPr>
    </w:p>
    <w:p w:rsidR="006E48A2" w:rsidRDefault="00350D61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2.1. Стоимость выполненных Подрядчиком работ определяется по согласованной в письменном виде «Заказчиком» и «Подрядчиком» Ведомости договорной цены</w:t>
      </w:r>
      <w:r>
        <w:rPr>
          <w:rFonts w:ascii="Times New Roman" w:hAnsi="Times New Roman" w:cs="Times New Roman"/>
          <w:sz w:val="22"/>
          <w:szCs w:val="22"/>
        </w:rPr>
        <w:t xml:space="preserve"> (Приложение №1), являющейся неотъемлемой частью настоящего договора, и рассчитывается из фактического объема выполненных работ, в соответствии с двусторонним актом приема-сдачи выполненных работ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и </w:t>
      </w:r>
      <w:r>
        <w:rPr>
          <w:rFonts w:ascii="Times New Roman" w:hAnsi="Times New Roman" w:cs="Times New Roman"/>
          <w:bCs/>
          <w:color w:val="000000"/>
          <w:sz w:val="22"/>
          <w:szCs w:val="22"/>
          <w:highlight w:val="white"/>
          <w:shd w:val="clear" w:color="auto" w:fill="FFFFFF"/>
        </w:rPr>
        <w:t xml:space="preserve">ориентировочно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составляет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4</w:t>
      </w:r>
      <w:proofErr w:type="gramEnd"/>
      <w:r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950 000,00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Четыре миллиона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девятьсот пятьдесят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тысяч руб. 00 коп.) руб.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т.ч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 НДС-20% -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825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000,00руб. </w:t>
      </w:r>
    </w:p>
    <w:p w:rsidR="006E48A2" w:rsidRDefault="00350D61">
      <w:pPr>
        <w:tabs>
          <w:tab w:val="left" w:pos="426"/>
          <w:tab w:val="left" w:pos="993"/>
          <w:tab w:val="right" w:pos="1276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Определение стоимости работ по Договору, включая случаи ее изменения в соответствии с Договором, производится с учетом коэффициента снижения по результатам процедуры закупки, </w:t>
      </w:r>
      <w:r>
        <w:rPr>
          <w:rFonts w:ascii="Times New Roman" w:eastAsia="Times New Roman" w:hAnsi="Times New Roman" w:cs="Times New Roman"/>
          <w:lang w:eastAsia="ru-RU"/>
        </w:rPr>
        <w:t>составляющего ____ и рассчитанного как отношение предложения Подрядчика к ценовому предложению Заказчика.</w:t>
      </w:r>
    </w:p>
    <w:p w:rsidR="006E48A2" w:rsidRDefault="00350D61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2.2. Указанная цена за Работы является приблизительной и определена на момент заключения настоящего Договора. Окончательная Цена Работы определяется и</w:t>
      </w:r>
      <w:r>
        <w:rPr>
          <w:rFonts w:ascii="Times New Roman" w:hAnsi="Times New Roman" w:cs="Times New Roman"/>
          <w:sz w:val="22"/>
          <w:szCs w:val="22"/>
        </w:rPr>
        <w:t>з совокупности всех Актов приемки выполненных работ, подписанных Сторонами, подтверждающих выполнение Работ по Договору с учетом следующих требований: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- стоимость материалов и оборудования, применяемых при выполнении Работ указывается в Актах приемки выпол</w:t>
      </w:r>
      <w:r>
        <w:rPr>
          <w:rFonts w:ascii="Times New Roman" w:hAnsi="Times New Roman" w:cs="Times New Roman"/>
        </w:rPr>
        <w:t xml:space="preserve">ненных Работ в соответствии с документами, подтверждающими их стоимость, и не превышает стоимость, указанную в </w:t>
      </w:r>
      <w:proofErr w:type="gramStart"/>
      <w:r>
        <w:rPr>
          <w:rFonts w:ascii="Times New Roman" w:hAnsi="Times New Roman" w:cs="Times New Roman"/>
        </w:rPr>
        <w:t>Приложении  №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 Договора; </w:t>
      </w:r>
    </w:p>
    <w:p w:rsidR="006E48A2" w:rsidRDefault="00350D61">
      <w:pPr>
        <w:pStyle w:val="af4"/>
        <w:suppressAutoHyphens w:val="0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вода, используемая для работы, при проведении испытаний по окончании выполнения   Работ предоставляется Заказчиком </w:t>
      </w:r>
      <w:r>
        <w:rPr>
          <w:sz w:val="22"/>
          <w:szCs w:val="22"/>
        </w:rPr>
        <w:t>на условиях давальческого сырья и оформляется актом по форме Заказчика. Объемы воды, использованной Подрядчиком, превышающие объемы, предусмотренные Приложением № 2 Договора, Заказчик продает, а Подрядчик покупает и оплачивает по установленным тарифам;</w:t>
      </w:r>
    </w:p>
    <w:p w:rsidR="006E48A2" w:rsidRDefault="00350D61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- и</w:t>
      </w:r>
      <w:r>
        <w:rPr>
          <w:rFonts w:ascii="Times New Roman" w:hAnsi="Times New Roman" w:cs="Times New Roman"/>
          <w:sz w:val="22"/>
          <w:szCs w:val="22"/>
        </w:rPr>
        <w:t>ндекс инфляции остается неизменным на весь срок выполнения Работ.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2.3. Оплата по настоящему Договору производится Заказчиком путем перечисления денежных средств на расчетный счет Подрядчика, указанный в Договоре,</w:t>
      </w:r>
      <w:r>
        <w:rPr>
          <w:rFonts w:ascii="Times New Roman" w:hAnsi="Times New Roman" w:cs="Times New Roman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lang w:eastAsia="ru-RU"/>
        </w:rPr>
        <w:t>7 (семи)</w:t>
      </w:r>
      <w:r>
        <w:rPr>
          <w:rFonts w:ascii="Times New Roman" w:hAnsi="Times New Roman" w:cs="Times New Roman"/>
          <w:lang w:eastAsia="ru-RU"/>
        </w:rPr>
        <w:t xml:space="preserve"> банковских дней с момент</w:t>
      </w:r>
      <w:r>
        <w:rPr>
          <w:rFonts w:ascii="Times New Roman" w:hAnsi="Times New Roman" w:cs="Times New Roman"/>
          <w:lang w:eastAsia="ru-RU"/>
        </w:rPr>
        <w:t xml:space="preserve">а принятия работ и подписания </w:t>
      </w:r>
      <w:r>
        <w:rPr>
          <w:rFonts w:ascii="Times New Roman" w:hAnsi="Times New Roman" w:cs="Times New Roman"/>
        </w:rPr>
        <w:t xml:space="preserve">актов приемки этапа выполненных работ по форме КС-2 и справки о стоимости выполненных работ и </w:t>
      </w:r>
      <w:proofErr w:type="gramStart"/>
      <w:r>
        <w:rPr>
          <w:rFonts w:ascii="Times New Roman" w:hAnsi="Times New Roman" w:cs="Times New Roman"/>
        </w:rPr>
        <w:t>затрат</w:t>
      </w:r>
      <w:r>
        <w:rPr>
          <w:rFonts w:ascii="Times New Roman" w:hAnsi="Times New Roman" w:cs="Times New Roman"/>
        </w:rPr>
        <w:t xml:space="preserve"> формы КС-3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ru-RU"/>
        </w:rPr>
        <w:t>и получения от Подрядчика счета</w:t>
      </w:r>
      <w:proofErr w:type="gramEnd"/>
      <w:r>
        <w:rPr>
          <w:rFonts w:ascii="Times New Roman" w:hAnsi="Times New Roman" w:cs="Times New Roman"/>
          <w:lang w:eastAsia="ru-RU"/>
        </w:rPr>
        <w:t xml:space="preserve"> и счета-фактуры, оформленных в соответствии с требованиями налогового законодатель</w:t>
      </w:r>
      <w:r>
        <w:rPr>
          <w:rFonts w:ascii="Times New Roman" w:hAnsi="Times New Roman" w:cs="Times New Roman"/>
          <w:lang w:eastAsia="ru-RU"/>
        </w:rPr>
        <w:t>ства РФ.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2.4. В случае, если фактические расходы Подрядчика оказались меньше тех, которые учитывались при определении цены договора, работы оплачиваются Подрядчику по фактическим затратам.     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2.5. В случае не предоставления счета-фактуры или предоставле</w:t>
      </w:r>
      <w:r>
        <w:rPr>
          <w:rFonts w:ascii="Times New Roman" w:hAnsi="Times New Roman" w:cs="Times New Roman"/>
        </w:rPr>
        <w:t>ния счета-фактуры, несоответствующей требованиям действующего законодательства РФ, Заказчик вправе отказаться от оплаты выполненных работ до момента предоставления счета-фактуры, соответствующей требованиям законодательства РФ, а Подрядчик не вправе требов</w:t>
      </w:r>
      <w:r>
        <w:rPr>
          <w:rFonts w:ascii="Times New Roman" w:hAnsi="Times New Roman" w:cs="Times New Roman"/>
        </w:rPr>
        <w:t>ать оплаты или применять любые штрафные санкции, вытекающие из Договора или законодательства РФ.</w:t>
      </w:r>
    </w:p>
    <w:p w:rsidR="006E48A2" w:rsidRDefault="00350D61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</w:rPr>
        <w:t>2.6. В случае неисполнения или ненадлежащего исполнен</w:t>
      </w:r>
      <w:bookmarkStart w:id="1" w:name="_GoBack"/>
      <w:bookmarkEnd w:id="1"/>
      <w:r>
        <w:rPr>
          <w:rFonts w:ascii="Times New Roman" w:hAnsi="Times New Roman" w:cs="Times New Roman"/>
        </w:rPr>
        <w:t>ия Подрядчиком своих обязательств, предусмотренных настоящим Договором, Заказчик вправе произвести оплату</w:t>
      </w:r>
      <w:r>
        <w:rPr>
          <w:rFonts w:ascii="Times New Roman" w:hAnsi="Times New Roman" w:cs="Times New Roman"/>
        </w:rPr>
        <w:t xml:space="preserve"> выполненных работ за вычетом соответствующего размера неустойки, штрафа, расходов, убытков, начисленных в соответствии с условиями настоящего Договора.</w:t>
      </w:r>
    </w:p>
    <w:p w:rsidR="006E48A2" w:rsidRDefault="00350D61">
      <w:pPr>
        <w:pStyle w:val="af4"/>
        <w:numPr>
          <w:ilvl w:val="0"/>
          <w:numId w:val="1"/>
        </w:num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Права и обязанности Подрядчика</w:t>
      </w:r>
    </w:p>
    <w:p w:rsidR="006E48A2" w:rsidRDefault="006E48A2">
      <w:pPr>
        <w:pStyle w:val="af4"/>
        <w:ind w:left="360"/>
        <w:rPr>
          <w:bCs/>
          <w:iCs/>
          <w:sz w:val="22"/>
          <w:szCs w:val="22"/>
        </w:rPr>
      </w:pPr>
    </w:p>
    <w:p w:rsidR="006E48A2" w:rsidRDefault="00350D61">
      <w:pPr>
        <w:pStyle w:val="af4"/>
        <w:widowControl w:val="0"/>
        <w:numPr>
          <w:ilvl w:val="1"/>
          <w:numId w:val="1"/>
        </w:numPr>
        <w:jc w:val="both"/>
        <w:outlineLvl w:val="1"/>
        <w:rPr>
          <w:sz w:val="22"/>
          <w:szCs w:val="22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>Заказчик обязан: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3.1.1. Передать Подрядчику всю техническую документаци</w:t>
      </w:r>
      <w:r>
        <w:rPr>
          <w:rFonts w:ascii="Times New Roman" w:hAnsi="Times New Roman" w:cs="Times New Roman"/>
          <w:bCs/>
          <w:iCs/>
        </w:rPr>
        <w:t>ю, необходимую для проведения работ (далее – техническая документация).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3.1.2. Принять и оплатить выполненную работу.</w:t>
      </w:r>
    </w:p>
    <w:p w:rsidR="006E48A2" w:rsidRDefault="00350D61">
      <w:pPr>
        <w:spacing w:after="0" w:line="240" w:lineRule="auto"/>
        <w:ind w:left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 xml:space="preserve">3.1.3. В рамках своей компетенции, создать необходимые условия для выполнения работ, </w:t>
      </w:r>
    </w:p>
    <w:p w:rsidR="006E48A2" w:rsidRDefault="00350D61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обеспечить доступ Подрядчика на объект.</w:t>
      </w:r>
    </w:p>
    <w:p w:rsidR="006E48A2" w:rsidRDefault="00350D61">
      <w:pPr>
        <w:spacing w:after="0" w:line="240" w:lineRule="auto"/>
        <w:contextualSpacing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Cs/>
        </w:rPr>
        <w:t xml:space="preserve">3.2. </w:t>
      </w:r>
      <w:r>
        <w:rPr>
          <w:rFonts w:ascii="Times New Roman" w:hAnsi="Times New Roman" w:cs="Times New Roman"/>
          <w:b/>
          <w:bCs/>
          <w:iCs/>
        </w:rPr>
        <w:t>Заказчик вправе: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3.2.1. В любое время, в период выполнения работ проверять ход и качество их выполнения Подрядчиком, в т. ч. запрашивать у Подрядчика отчет об использовании любых полученных денежных средств, с приложением заверенных копий первичных докумен</w:t>
      </w:r>
      <w:r>
        <w:rPr>
          <w:rFonts w:ascii="Times New Roman" w:hAnsi="Times New Roman" w:cs="Times New Roman"/>
          <w:bCs/>
          <w:iCs/>
        </w:rPr>
        <w:t>тов. Иметь беспрепятственный доступ на объекты в любое время в течение всего периода выполнения работ.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 xml:space="preserve">3.2.2. Не принимать работы и/или конструкции, выполненные некачественно, с нарушениями требований технической документации и/или нормативных документов, </w:t>
      </w:r>
      <w:r>
        <w:rPr>
          <w:rFonts w:ascii="Times New Roman" w:hAnsi="Times New Roman" w:cs="Times New Roman"/>
          <w:bCs/>
          <w:iCs/>
        </w:rPr>
        <w:t xml:space="preserve">а также предъявленные без надлежащего оформления соответствующими актами, до их переделки, замены или устранения дефектов.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3.2.3. Давать Подрядчику обязательные для выполнения указания об устранении замечаний по некачественно выполненным работам, приостан</w:t>
      </w:r>
      <w:r>
        <w:rPr>
          <w:rFonts w:ascii="Times New Roman" w:hAnsi="Times New Roman" w:cs="Times New Roman"/>
          <w:bCs/>
          <w:iCs/>
        </w:rPr>
        <w:t>овке работ, выполняемых с нарушением требований, технических и/или нормативных документов, об устранении и исправлении дефектов, замене некачественных материалов, конструкций, изделий и оборудования.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3.2.4. Требовать замены применяемых при выполнении работ</w:t>
      </w:r>
      <w:r>
        <w:rPr>
          <w:rFonts w:ascii="Times New Roman" w:hAnsi="Times New Roman" w:cs="Times New Roman"/>
          <w:bCs/>
          <w:iCs/>
        </w:rPr>
        <w:t xml:space="preserve"> на объекте материалов при их несоответствии установленным требованиям.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3.2.5. Назначить Подрядчику разумный срок для устранения недостатков, а при неисполнении Подрядчиком в назначенный срок этого требования, на усмотрение Заказчика: отказаться от исполне</w:t>
      </w:r>
      <w:r>
        <w:rPr>
          <w:rFonts w:ascii="Times New Roman" w:hAnsi="Times New Roman" w:cs="Times New Roman"/>
          <w:bCs/>
          <w:iCs/>
        </w:rPr>
        <w:t>ния настоящего Договора и/или устранить недостатки своими силами либо с привлечением третьих лиц с отнесением понесенных при этом расходов на счет Подрядчика.</w:t>
      </w:r>
    </w:p>
    <w:p w:rsidR="006E48A2" w:rsidRDefault="006E48A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</w:p>
    <w:p w:rsidR="006E48A2" w:rsidRDefault="006E48A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</w:p>
    <w:p w:rsidR="006E48A2" w:rsidRDefault="00350D61">
      <w:pPr>
        <w:spacing w:after="0" w:line="240" w:lineRule="auto"/>
        <w:ind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Cs/>
        </w:rPr>
        <w:t>4. Права и обязанности Подрядчика</w:t>
      </w:r>
    </w:p>
    <w:p w:rsidR="006E48A2" w:rsidRDefault="006E48A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iCs/>
        </w:rPr>
      </w:pPr>
    </w:p>
    <w:p w:rsidR="006E48A2" w:rsidRDefault="00350D61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iCs/>
        </w:rPr>
        <w:t>4.1. Подрядчик вправе: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4.1.1. Выйти к Заказчику с предложени</w:t>
      </w:r>
      <w:r>
        <w:rPr>
          <w:rFonts w:ascii="Times New Roman" w:hAnsi="Times New Roman" w:cs="Times New Roman"/>
        </w:rPr>
        <w:t>ем о внесении изменений в документацию на выполнение работы, с обязательным предоставлением соответствующих обоснований.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4.1.2. Требовать оплаты за выполненную работу.</w:t>
      </w:r>
    </w:p>
    <w:p w:rsidR="006E48A2" w:rsidRDefault="00350D61">
      <w:pPr>
        <w:pStyle w:val="af3"/>
        <w:ind w:firstLine="72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 xml:space="preserve">4.1.3. </w:t>
      </w:r>
      <w:r>
        <w:rPr>
          <w:rFonts w:eastAsiaTheme="minorHAnsi"/>
          <w:b w:val="0"/>
          <w:sz w:val="22"/>
          <w:szCs w:val="22"/>
          <w:lang w:eastAsia="en-US"/>
        </w:rPr>
        <w:t>Привлекать к исполнению настоящего Договора третьих лиц (субподрядчиков) в соотве</w:t>
      </w:r>
      <w:r>
        <w:rPr>
          <w:rFonts w:eastAsiaTheme="minorHAnsi"/>
          <w:b w:val="0"/>
          <w:sz w:val="22"/>
          <w:szCs w:val="22"/>
          <w:lang w:eastAsia="en-US"/>
        </w:rPr>
        <w:t xml:space="preserve">тствии с пунктом 4.2.6. настоящего Договора, при этом Подрядчик несет полную </w:t>
      </w:r>
      <w:r>
        <w:rPr>
          <w:rFonts w:eastAsiaTheme="minorHAnsi"/>
          <w:b w:val="0"/>
          <w:sz w:val="22"/>
          <w:szCs w:val="22"/>
          <w:lang w:eastAsia="en-US"/>
        </w:rPr>
        <w:lastRenderedPageBreak/>
        <w:t xml:space="preserve">ответственность перед Заказчиком за неисполнение или ненадлежащее исполнение последними своих обязательств. </w:t>
      </w:r>
    </w:p>
    <w:p w:rsidR="006E48A2" w:rsidRDefault="00350D61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4.2.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Подрядчик обязан:</w:t>
      </w:r>
    </w:p>
    <w:p w:rsidR="006E48A2" w:rsidRDefault="00350D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bCs/>
          <w:iCs/>
        </w:rPr>
        <w:t>.2.1. Выполнить работу качественно, в объеме и</w:t>
      </w:r>
      <w:r>
        <w:rPr>
          <w:rFonts w:ascii="Times New Roman" w:hAnsi="Times New Roman" w:cs="Times New Roman"/>
          <w:bCs/>
          <w:iCs/>
        </w:rPr>
        <w:t xml:space="preserve"> в сроки, предусмотренные Договором и приложениями к нему и сдать результат выполненных работ в соответствии с условиями Договора, обеспечивающий нормальную эксплуатацию объекта.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iCs/>
        </w:rPr>
        <w:t>4.2.2. Исполнять полученные в ходе строительства указания Заказчика, если так</w:t>
      </w:r>
      <w:r>
        <w:rPr>
          <w:rFonts w:ascii="Times New Roman" w:hAnsi="Times New Roman" w:cs="Times New Roman"/>
          <w:bCs/>
          <w:iCs/>
        </w:rPr>
        <w:t xml:space="preserve">ие указания не противоречат условиям Договора строительного подряда и не представляют собой вмешательство в оперативно-хозяйственную деятельность Подрядчика. 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 xml:space="preserve">4.2.3. До сдачи выполненных работ и передачи объекта Заказчику нести ответственность за риск </w:t>
      </w: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случайного уничтожения и повреждения выполненных работ и объекта, кроме случаев, связанных с обстоятельствами непреодолимой силы.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4.2.4. Исправить все ошибки, допущенные при выполнении работ, за свой счет в согласованные с Заказчиком сроки.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4.2.5. По запро</w:t>
      </w:r>
      <w:r>
        <w:rPr>
          <w:rFonts w:ascii="Times New Roman" w:eastAsiaTheme="minorHAnsi" w:hAnsi="Times New Roman" w:cs="Times New Roman"/>
          <w:bCs/>
          <w:iCs/>
          <w:sz w:val="22"/>
          <w:szCs w:val="22"/>
          <w:lang w:eastAsia="en-US"/>
        </w:rPr>
        <w:t>су Заказчика предоставлять все необходимые документы, подтверждающие понесенные расходы.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>4.2.6.</w:t>
      </w:r>
      <w:r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lang w:eastAsia="x-none"/>
        </w:rPr>
        <w:t>Направить Заказчику перечень субподрядных организаций, привлекаемых к исполнению Договора, с указанием реквизитов, идентифицирующих этих лиц, и перечень выполня</w:t>
      </w:r>
      <w:r>
        <w:rPr>
          <w:rFonts w:ascii="Times New Roman" w:eastAsia="Times New Roman" w:hAnsi="Times New Roman" w:cs="Times New Roman"/>
          <w:lang w:eastAsia="x-none"/>
        </w:rPr>
        <w:t>емых субподрядчиками работ.</w:t>
      </w:r>
    </w:p>
    <w:p w:rsidR="006E48A2" w:rsidRDefault="006E48A2">
      <w:pPr>
        <w:spacing w:after="0" w:line="240" w:lineRule="auto"/>
        <w:ind w:firstLine="708"/>
        <w:contextualSpacing/>
        <w:jc w:val="both"/>
        <w:rPr>
          <w:rFonts w:eastAsia="Times New Roman" w:cs="Times New Roman"/>
          <w:lang w:eastAsia="x-none"/>
        </w:rPr>
      </w:pPr>
    </w:p>
    <w:p w:rsidR="006E48A2" w:rsidRDefault="00350D61">
      <w:pPr>
        <w:widowControl w:val="0"/>
        <w:spacing w:before="120" w:after="120" w:line="240" w:lineRule="auto"/>
        <w:contextualSpacing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5. Порядок выполнения работ и приемки выполненных работ.</w:t>
      </w:r>
    </w:p>
    <w:p w:rsidR="006E48A2" w:rsidRDefault="006E48A2">
      <w:pPr>
        <w:widowControl w:val="0"/>
        <w:spacing w:before="120" w:after="120"/>
        <w:contextualSpacing/>
        <w:jc w:val="center"/>
        <w:outlineLvl w:val="0"/>
        <w:rPr>
          <w:rFonts w:ascii="Times New Roman" w:hAnsi="Times New Roman" w:cs="Times New Roman"/>
        </w:rPr>
      </w:pPr>
    </w:p>
    <w:p w:rsidR="006E48A2" w:rsidRDefault="00350D61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5.1. Порядок выполнения Работ определяется Договором и Техническим заданием (Приложение № 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к Договору)</w:t>
      </w:r>
      <w:r>
        <w:rPr>
          <w:rFonts w:ascii="Times New Roman" w:hAnsi="Times New Roman" w:cs="Times New Roman"/>
          <w:b/>
        </w:rPr>
        <w:t>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5.1.1. Подрядчик приступает к выполнению работ с момента </w:t>
      </w:r>
      <w:r>
        <w:rPr>
          <w:rFonts w:ascii="Times New Roman" w:hAnsi="Times New Roman" w:cs="Times New Roman"/>
        </w:rPr>
        <w:t>передачи ему от Заказчика Объект</w:t>
      </w:r>
      <w:r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 xml:space="preserve"> в Работу.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5.1.2. Подрядчик до начала производства работ в течение 5 (пяти) рабочих дней с момента подписания Договора обязан назначить представителей Подрядчика, ответственных за выполнение работ по Договору, официально </w:t>
      </w:r>
      <w:r>
        <w:rPr>
          <w:rFonts w:ascii="Times New Roman" w:hAnsi="Times New Roman" w:cs="Times New Roman"/>
        </w:rPr>
        <w:t>известив об этом Заказчика в письменном виде с указанием предоставленных им полномочий.</w:t>
      </w:r>
    </w:p>
    <w:p w:rsidR="006E48A2" w:rsidRDefault="00350D61">
      <w:pPr>
        <w:tabs>
          <w:tab w:val="left" w:pos="42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>5.1.3. Подрядчик выполняет работы по настоящему Договору из своих материалов, оборудования, конструкций и комплектующих изделий и/или из материалов, оборудования, конст</w:t>
      </w:r>
      <w:r>
        <w:rPr>
          <w:rFonts w:ascii="Times New Roman" w:eastAsia="Times New Roman" w:hAnsi="Times New Roman" w:cs="Times New Roman"/>
          <w:lang w:eastAsia="zh-CN"/>
        </w:rPr>
        <w:t xml:space="preserve">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</w:t>
      </w:r>
      <w:r>
        <w:rPr>
          <w:rFonts w:ascii="Times New Roman" w:eastAsia="Times New Roman" w:hAnsi="Times New Roman" w:cs="Times New Roman"/>
          <w:lang w:eastAsia="zh-CN"/>
        </w:rPr>
        <w:t>указанные документы передаются Заказчику. Заказчик вправе осуществить входной контроль таких материалов, оборудования, конструкций и комплектующих изделий в срок не более 5 (пяти) рабочих дней с момента поступления их на производственную площадку, о чем По</w:t>
      </w:r>
      <w:r>
        <w:rPr>
          <w:rFonts w:ascii="Times New Roman" w:eastAsia="Times New Roman" w:hAnsi="Times New Roman" w:cs="Times New Roman"/>
          <w:lang w:eastAsia="zh-CN"/>
        </w:rPr>
        <w:t>дрядчик уведомляет Заказчика.</w:t>
      </w:r>
    </w:p>
    <w:p w:rsidR="006E48A2" w:rsidRDefault="00350D61">
      <w:pPr>
        <w:tabs>
          <w:tab w:val="left" w:pos="42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>В случае, если работы выполняются из материалов и/или оборудования Заказчика, Стороны согласовывают перечень (номенклатуру) материалов, оборудования и их количество, который после согласования становится неотъемлемой частью на</w:t>
      </w:r>
      <w:r>
        <w:rPr>
          <w:rFonts w:ascii="Times New Roman" w:eastAsia="Times New Roman" w:hAnsi="Times New Roman" w:cs="Times New Roman"/>
          <w:lang w:eastAsia="zh-CN"/>
        </w:rPr>
        <w:t>стоящего Договора.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Договору.</w:t>
      </w:r>
    </w:p>
    <w:p w:rsidR="006E48A2" w:rsidRDefault="00350D61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>Заказчик передает материалы Подрядчику по накладным на отпуск материалов (</w:t>
      </w:r>
      <w:r>
        <w:rPr>
          <w:rFonts w:ascii="Times New Roman" w:eastAsia="Times New Roman" w:hAnsi="Times New Roman" w:cs="Times New Roman"/>
          <w:lang w:eastAsia="zh-CN"/>
        </w:rPr>
        <w:t>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>Заказчик передает оборудование Подрядчику по накладным на отпуск оборудования (форма № ОС-15), в которых указываются реквизиты н</w:t>
      </w:r>
      <w:r>
        <w:rPr>
          <w:rFonts w:ascii="Times New Roman" w:eastAsia="Times New Roman" w:hAnsi="Times New Roman" w:cs="Times New Roman"/>
          <w:lang w:eastAsia="zh-CN"/>
        </w:rPr>
        <w:t>астоящего Договора, номенклатура, количество и стоимость переданного оборудования.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5.1.4. Подрядчик при выполнении работы:</w:t>
      </w:r>
    </w:p>
    <w:p w:rsidR="006E48A2" w:rsidRDefault="00350D61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обеспечивает выполнение на объекте в соответствии с требованиями правовых актов необходимых мероприятий по охране труда, </w:t>
      </w:r>
      <w:r>
        <w:rPr>
          <w:rFonts w:ascii="Times New Roman" w:hAnsi="Times New Roman" w:cs="Times New Roman"/>
          <w:sz w:val="22"/>
          <w:szCs w:val="22"/>
        </w:rPr>
        <w:t>промышленной и пожарной безопасности, рациональному использованию территории, охране окружающей среды, безопасности строительных работ;</w:t>
      </w:r>
    </w:p>
    <w:p w:rsidR="006E48A2" w:rsidRDefault="00350D61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2) обеспечивает, в случае необходимости, согласование с органами государственного надзора порядка ведения работ и его со</w:t>
      </w:r>
      <w:r>
        <w:rPr>
          <w:rFonts w:ascii="Times New Roman" w:hAnsi="Times New Roman" w:cs="Times New Roman"/>
          <w:iCs/>
          <w:sz w:val="22"/>
          <w:szCs w:val="22"/>
        </w:rPr>
        <w:t>блюдение на объекте;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3) возводит собственными силами и за счет собственных средств все временные сооружения, необходимые для выполнения работ, установку временного освещения (при необходимости);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4) осуществляет за свой счет содержание и уборку объекта и пр</w:t>
      </w:r>
      <w:r>
        <w:rPr>
          <w:rFonts w:ascii="Times New Roman" w:hAnsi="Times New Roman" w:cs="Times New Roman"/>
        </w:rPr>
        <w:t>илегающей непосредственно к нему территории в период проведения работ и по их окончании;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5) осуществляет сдачу Заказчику товарно-материальных ценностей, при их наличии;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6) обеспечивает охрану объекта, материалов, изделий, конструкций, оборудования до полно</w:t>
      </w:r>
      <w:r>
        <w:rPr>
          <w:rFonts w:ascii="Times New Roman" w:hAnsi="Times New Roman" w:cs="Times New Roman"/>
        </w:rPr>
        <w:t>го завершения работ (включая период времени, в течение которого Подрядчик будет устранять выявленные в ходе приемки недостатки, демонтировать временные сооружения, а также вывозить технику и оборудование, находящуюся на объекте);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7) </w:t>
      </w:r>
      <w:r>
        <w:rPr>
          <w:rFonts w:ascii="Times New Roman" w:hAnsi="Times New Roman" w:cs="Times New Roman"/>
          <w:color w:val="000000"/>
        </w:rPr>
        <w:t>осуществляет ведение уч</w:t>
      </w:r>
      <w:r>
        <w:rPr>
          <w:rFonts w:ascii="Times New Roman" w:hAnsi="Times New Roman" w:cs="Times New Roman"/>
          <w:color w:val="000000"/>
        </w:rPr>
        <w:t xml:space="preserve">ета электроэнергии, потребляемой во время проведения работ на Объекте от источника электроснабжения (точки подключения) Заказчика и производит оплату по </w:t>
      </w:r>
      <w:r>
        <w:rPr>
          <w:rFonts w:ascii="Times New Roman" w:hAnsi="Times New Roman" w:cs="Times New Roman"/>
        </w:rPr>
        <w:t>счетам, выставляемым Заказчиком;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8) обеспечивает наличие, всех документов, подтверждающих качество мате</w:t>
      </w:r>
      <w:r>
        <w:rPr>
          <w:rFonts w:ascii="Times New Roman" w:hAnsi="Times New Roman" w:cs="Times New Roman"/>
        </w:rPr>
        <w:t>риалов, оборудования и техники, применяемых в работе и/или устанавливаемых (монтируемых) на объекте;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9) обеспечивает соблюдение требований правил пропускного режима на объектах Заказчика при выполнении работ на его территории. Допуск на объекты осуществлят</w:t>
      </w:r>
      <w:r>
        <w:rPr>
          <w:rFonts w:ascii="Times New Roman" w:hAnsi="Times New Roman" w:cs="Times New Roman"/>
        </w:rPr>
        <w:t>ь по документам, удостоверяющим личность.</w:t>
      </w:r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 устанавливает на въезде на строительную площадку информационный щит в соответствии с СП 48.13330.2019 «СНиП 12-01-2004. Организация строительства». Обеспечивает сохранность установленных щитов на весь период ис</w:t>
      </w:r>
      <w:r>
        <w:rPr>
          <w:rFonts w:ascii="Times New Roman" w:hAnsi="Times New Roman" w:cs="Times New Roman"/>
        </w:rPr>
        <w:t>полнения Договора.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1</w:t>
      </w:r>
      <w:r>
        <w:rPr>
          <w:rFonts w:ascii="Times New Roman" w:hAnsi="Times New Roman" w:cs="Times New Roman"/>
        </w:rPr>
        <w:t>) Подрядчик в течение 5 (пяти) рабочих дней с момента сдачи результата работ обеспечивает вывоз мусора, отходов и освобождение строительной площадки от принадлежащего ему имущества.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здоровья, предусмотренных приказом Минтруда России от 22.09.2021 </w:t>
      </w:r>
      <w:r>
        <w:rPr>
          <w:rFonts w:ascii="Times New Roman" w:hAnsi="Times New Roman" w:cs="Times New Roman"/>
        </w:rPr>
        <w:t xml:space="preserve">№ 656н.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5.1.5. Подрядчик при обнаружении: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1) угрозы аварии или создания угрозы жизни, здоровью и/или безопасности граждан;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2) возможных неблагоприятных для Заказчика последствий выполнения его указаний о способе исполнения работ;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3) недостатков техническо</w:t>
      </w:r>
      <w:r>
        <w:rPr>
          <w:rFonts w:ascii="Times New Roman" w:hAnsi="Times New Roman" w:cs="Times New Roman"/>
        </w:rPr>
        <w:t>й документации, оборудования, а также не учтенные в технической документации дополнительные работы, которые сделают невозможным или затруднят использование Объекта по его назначению;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4) иных обстоятельств, угрожающих годности или прочности результатов выпо</w:t>
      </w:r>
      <w:r>
        <w:rPr>
          <w:rFonts w:ascii="Times New Roman" w:hAnsi="Times New Roman" w:cs="Times New Roman"/>
        </w:rPr>
        <w:t>лняемых работ, либо создающих невозможность ее завершения в срок;</w:t>
      </w:r>
    </w:p>
    <w:p w:rsidR="006E48A2" w:rsidRDefault="00350D61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  <w:t>обязан немедленно, в письменном виде, известить Заказчика и, до получения от него указаний, приостановить работы.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Подрядчик, не предупредивший Заказчика об указанных обстоятельствах, не впр</w:t>
      </w:r>
      <w:r>
        <w:rPr>
          <w:rFonts w:ascii="Times New Roman" w:hAnsi="Times New Roman" w:cs="Times New Roman"/>
        </w:rPr>
        <w:t>аве при предъявлении к нему соответствующих требований ссылаться на указанные обстоятельства.</w:t>
      </w:r>
    </w:p>
    <w:p w:rsidR="006E48A2" w:rsidRDefault="006E48A2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</w:p>
    <w:p w:rsidR="006E48A2" w:rsidRDefault="00350D61">
      <w:pPr>
        <w:tabs>
          <w:tab w:val="left" w:pos="709"/>
          <w:tab w:val="left" w:pos="3261"/>
        </w:tabs>
        <w:contextualSpacing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5.2. Порядок приемки Работ определяется Договором и Техническим заданием (Приложение № 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к Договору):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5.2.1. Приемка Заказчиком результата выполненных </w:t>
      </w:r>
      <w:r>
        <w:rPr>
          <w:rFonts w:ascii="Times New Roman" w:hAnsi="Times New Roman" w:cs="Times New Roman"/>
        </w:rPr>
        <w:t>Подрядчиком Работ, предусмотренных настоящим Договором, осуществляется поэтапно по факту выполнения объема работ соответствующего этапа, с обязательным подписанием Акта приемки выполненных работ по форме КС-2 и Справки о стоимости выполненных работ по форм</w:t>
      </w:r>
      <w:r>
        <w:rPr>
          <w:rFonts w:ascii="Times New Roman" w:hAnsi="Times New Roman" w:cs="Times New Roman"/>
        </w:rPr>
        <w:t>е КС-3.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5.2.2. По окончании выполнения объема Работ соответствующего этапа, Подрядчик уведомляет Заказчика о готовности к сдаче результата выполненных Работ в письменном виде не позднее 3 (трех) календарных дней с момента его готовности.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5.2.3. Приемка Зак</w:t>
      </w:r>
      <w:r>
        <w:rPr>
          <w:rFonts w:ascii="Times New Roman" w:hAnsi="Times New Roman" w:cs="Times New Roman"/>
          <w:sz w:val="22"/>
          <w:szCs w:val="22"/>
        </w:rPr>
        <w:t>азчиком результата выполненных Подрядчиком работ осуществляется в течение 5 (пяти) рабочих дней с момента получения уведомления, предусмотренного п. 5.2.2. Договора.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5.2.4. </w:t>
      </w:r>
      <w:r>
        <w:rPr>
          <w:rFonts w:ascii="Times New Roman" w:hAnsi="Times New Roman" w:cs="Times New Roman"/>
          <w:sz w:val="22"/>
          <w:szCs w:val="22"/>
        </w:rPr>
        <w:t>Заказчик вправе требовать проведения Подрядчиком дополнительных проверок, испытаний</w:t>
      </w:r>
      <w:r>
        <w:rPr>
          <w:rFonts w:ascii="Times New Roman" w:hAnsi="Times New Roman" w:cs="Times New Roman"/>
          <w:sz w:val="22"/>
          <w:szCs w:val="22"/>
        </w:rPr>
        <w:t>, анализов, съемок и замеров без изменения цены Договора.</w:t>
      </w:r>
    </w:p>
    <w:p w:rsidR="006E48A2" w:rsidRDefault="00350D61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5.2.5.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</w:t>
      </w:r>
      <w:r>
        <w:rPr>
          <w:rFonts w:ascii="Times New Roman" w:hAnsi="Times New Roman" w:cs="Times New Roman"/>
          <w:sz w:val="22"/>
          <w:szCs w:val="22"/>
        </w:rPr>
        <w:t xml:space="preserve"> обеспечения их надлежащего качества. При невыполнении Подрядчиком своих обязательств, предусмотренных настоящим пунктом, Заказчик вправе для исправления некачественно выполненных работ привлечь для этого другую организацию за счет Подрядчика.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5.2.6. Подря</w:t>
      </w:r>
      <w:r>
        <w:rPr>
          <w:rFonts w:ascii="Times New Roman" w:eastAsia="Times New Roman" w:hAnsi="Times New Roman" w:cs="Times New Roman"/>
          <w:lang w:eastAsia="ru-RU"/>
        </w:rPr>
        <w:t>дчик в течение 3 (трех) календарных дней с момента сдачи результата выполненных работ, либо их части составляет, подписывает и направляет Заказчику Акт приемки выполненных работ</w:t>
      </w:r>
      <w:r>
        <w:rPr>
          <w:rFonts w:ascii="Times New Roman" w:hAnsi="Times New Roman" w:cs="Times New Roman"/>
          <w:i/>
          <w:color w:val="0070C0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 форме КС-2, Справку о стоимости выполненных работ по форме КС-3 и документы, подтверждающие качество использованных для выполнения работ материалов. 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5.2.7. После поступления от Подрядчика документов, предусмотренных пунктом 5.2.</w:t>
      </w:r>
      <w:r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Договора, З</w:t>
      </w:r>
      <w:r>
        <w:rPr>
          <w:rFonts w:ascii="Times New Roman" w:eastAsia="Times New Roman" w:hAnsi="Times New Roman" w:cs="Times New Roman"/>
          <w:lang w:eastAsia="ru-RU"/>
        </w:rPr>
        <w:t xml:space="preserve">аказчик проверяет правильность, достоверность и полноту представленных документов. В случае выявления несоответствий, некомплектности или иных недостатков Заказчик направляет Подрядчику мотивированный отказ от подписания (принятия) указанных документов. 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.2.8. В случае отсутствия замечаний к документам, указанным в пункте 5.2.</w:t>
      </w:r>
      <w:r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настоящего Договора, Заказчик в течение 5 (пяти) рабочих дней подписывает Акт приемки выполненных работ (соответствующей части Работ) и направляет его Подрядчику.</w:t>
      </w:r>
    </w:p>
    <w:p w:rsidR="006E48A2" w:rsidRDefault="00350D61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5.2.9. Датой оконч</w:t>
      </w:r>
      <w:r>
        <w:rPr>
          <w:rFonts w:ascii="Times New Roman" w:eastAsia="Times New Roman" w:hAnsi="Times New Roman" w:cs="Times New Roman"/>
          <w:lang w:eastAsia="ru-RU"/>
        </w:rPr>
        <w:t xml:space="preserve">ания выполнения всего объема работ считается дата </w:t>
      </w:r>
      <w:r>
        <w:rPr>
          <w:rFonts w:ascii="Times New Roman" w:eastAsia="Times New Roman" w:hAnsi="Times New Roman" w:cs="Times New Roman"/>
          <w:lang w:eastAsia="ru-RU"/>
        </w:rPr>
        <w:t>подписания Акта выполненных работ по форме КС-2 и справки стоимости работ КС-3</w:t>
      </w:r>
    </w:p>
    <w:p w:rsidR="006E48A2" w:rsidRDefault="006E48A2">
      <w:pPr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6E48A2" w:rsidRDefault="006E48A2">
      <w:pPr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6E48A2" w:rsidRDefault="00350D61">
      <w:pPr>
        <w:ind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6. Гарантии качества Работы</w:t>
      </w:r>
    </w:p>
    <w:p w:rsidR="006E48A2" w:rsidRDefault="006E48A2">
      <w:pPr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6.1. Гарантии качества распространяются на весь результат работ (в том числе материалы и оборудо</w:t>
      </w:r>
      <w:r>
        <w:rPr>
          <w:rFonts w:ascii="Times New Roman" w:hAnsi="Times New Roman" w:cs="Times New Roman"/>
        </w:rPr>
        <w:t>вание), выполняемой Подрядчиком и привлеченными им субподрядными организациями, по настоящему Договору.</w:t>
      </w:r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6.2. Срок Гарантии устанавливается в </w:t>
      </w:r>
      <w:r>
        <w:rPr>
          <w:rFonts w:ascii="Times New Roman" w:hAnsi="Times New Roman" w:cs="Times New Roman"/>
        </w:rPr>
        <w:t>Техническом задании (Приложение № 1).</w:t>
      </w:r>
      <w:r>
        <w:rPr>
          <w:rFonts w:ascii="Times New Roman" w:hAnsi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>В случае, если в период действия гарантийного срока законом или иным правовым</w:t>
      </w:r>
      <w:r>
        <w:rPr>
          <w:rFonts w:ascii="Times New Roman" w:hAnsi="Times New Roman" w:cs="Times New Roman"/>
        </w:rPr>
        <w:t xml:space="preserve"> актом будет установлен более длительный срок по сравнению с гарантийным сроком, предусмотренным настоящим Договором, гарантийный срок считается продленным на соответствующий период без заключения какого-либо дополнительного соглашения.</w:t>
      </w:r>
    </w:p>
    <w:p w:rsidR="006E48A2" w:rsidRDefault="00350D61">
      <w:pPr>
        <w:pStyle w:val="af3"/>
        <w:ind w:firstLine="708"/>
        <w:jc w:val="both"/>
        <w:rPr>
          <w:sz w:val="22"/>
          <w:szCs w:val="22"/>
        </w:rPr>
      </w:pPr>
      <w:r>
        <w:rPr>
          <w:rFonts w:eastAsiaTheme="minorHAnsi"/>
          <w:b w:val="0"/>
          <w:sz w:val="22"/>
          <w:szCs w:val="22"/>
          <w:lang w:eastAsia="en-US"/>
        </w:rPr>
        <w:t>Гарантийный срок ис</w:t>
      </w:r>
      <w:r>
        <w:rPr>
          <w:rFonts w:eastAsiaTheme="minorHAnsi"/>
          <w:b w:val="0"/>
          <w:sz w:val="22"/>
          <w:szCs w:val="22"/>
          <w:lang w:eastAsia="en-US"/>
        </w:rPr>
        <w:t xml:space="preserve">числяется с даты выполнения работ по Объекту в полном объеме, т.е. с даты подписания Сторонами последнего Акта выполненных </w:t>
      </w:r>
      <w:proofErr w:type="gramStart"/>
      <w:r>
        <w:rPr>
          <w:rFonts w:eastAsiaTheme="minorHAnsi"/>
          <w:b w:val="0"/>
          <w:sz w:val="22"/>
          <w:szCs w:val="22"/>
          <w:lang w:eastAsia="en-US"/>
        </w:rPr>
        <w:t>работ .</w:t>
      </w:r>
      <w:bookmarkStart w:id="2" w:name="_Ref319570294"/>
      <w:bookmarkEnd w:id="2"/>
      <w:proofErr w:type="gramEnd"/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6.3. Если в период гарантийной эксплуатации Объекта обнаружатся дефекты, препятствующие нормальной его эксплуатации, Подрядчи</w:t>
      </w:r>
      <w:r>
        <w:rPr>
          <w:rFonts w:ascii="Times New Roman" w:hAnsi="Times New Roman" w:cs="Times New Roman"/>
        </w:rPr>
        <w:t>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5 (пяти) рабочих дней со д</w:t>
      </w:r>
      <w:r>
        <w:rPr>
          <w:rFonts w:ascii="Times New Roman" w:hAnsi="Times New Roman" w:cs="Times New Roman"/>
        </w:rPr>
        <w:t>ня получения письменного извещения Заказчика. Гарантийный срок в этом случае продлевается, соответственно, на период устранения дефектов.</w:t>
      </w:r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6.4. При отказе Подрядчика от составления или подписания акта обнаруженных дефектов и/или не направлении своего </w:t>
      </w:r>
      <w:r>
        <w:rPr>
          <w:rFonts w:ascii="Times New Roman" w:hAnsi="Times New Roman" w:cs="Times New Roman"/>
        </w:rPr>
        <w:t xml:space="preserve">представителя для составления этого акта свыше 5 (пяти) рабочих дней </w:t>
      </w:r>
      <w:proofErr w:type="gramStart"/>
      <w:r>
        <w:rPr>
          <w:rFonts w:ascii="Times New Roman" w:hAnsi="Times New Roman" w:cs="Times New Roman"/>
        </w:rPr>
        <w:t>после истечения</w:t>
      </w:r>
      <w:proofErr w:type="gramEnd"/>
      <w:r>
        <w:rPr>
          <w:rFonts w:ascii="Times New Roman" w:hAnsi="Times New Roman" w:cs="Times New Roman"/>
        </w:rPr>
        <w:t xml:space="preserve"> установленного пунктом 6.3. настоящего Договора срока Заказчик составляет односторонний акт.</w:t>
      </w:r>
    </w:p>
    <w:p w:rsidR="006E48A2" w:rsidRDefault="00350D6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6.5. В случае, когда работа выполнена Подрядчиком с отступлениями от Договора,</w:t>
      </w:r>
      <w:r>
        <w:rPr>
          <w:rFonts w:ascii="Times New Roman" w:hAnsi="Times New Roman" w:cs="Times New Roman"/>
        </w:rPr>
        <w:t xml:space="preserve"> ухудшившими результат работы, или с иными недостатками, которые делают его не пригодным для предусмотренного в Договоре использования, Заказчик вправе потребовать от Подрядчика по своему усмотрению соразмерного уменьшения установленной за Работу цены; без</w:t>
      </w:r>
      <w:r>
        <w:rPr>
          <w:rFonts w:ascii="Times New Roman" w:hAnsi="Times New Roman" w:cs="Times New Roman"/>
        </w:rPr>
        <w:t>возмездного устранения недостатков в разумный срок; возмещения своих расходов на устранение недостатков.</w:t>
      </w:r>
    </w:p>
    <w:p w:rsidR="006E48A2" w:rsidRDefault="006E48A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E48A2" w:rsidRDefault="006E48A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E48A2" w:rsidRDefault="00350D61">
      <w:pPr>
        <w:pStyle w:val="ConsPlusNormal"/>
        <w:ind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</w:p>
    <w:p w:rsidR="006E48A2" w:rsidRDefault="006E48A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За неисполнение либо ненадлежащее исполнение взятых на себя обязательств Стороны несут ответственность в соответствии</w:t>
      </w:r>
      <w:r>
        <w:rPr>
          <w:rFonts w:ascii="Times New Roman" w:hAnsi="Times New Roman" w:cs="Times New Roman"/>
          <w:sz w:val="22"/>
          <w:szCs w:val="22"/>
        </w:rPr>
        <w:t xml:space="preserve"> с Договором и действующим законодательством РФ.</w:t>
      </w:r>
    </w:p>
    <w:p w:rsidR="006E48A2" w:rsidRDefault="00350D61">
      <w:pPr>
        <w:pStyle w:val="af4"/>
        <w:tabs>
          <w:tab w:val="left" w:pos="0"/>
          <w:tab w:val="left" w:pos="28"/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ab/>
      </w:r>
      <w:r>
        <w:rPr>
          <w:sz w:val="22"/>
          <w:szCs w:val="22"/>
          <w:lang w:eastAsia="ru-RU"/>
        </w:rPr>
        <w:tab/>
      </w:r>
      <w:r>
        <w:rPr>
          <w:sz w:val="22"/>
          <w:szCs w:val="22"/>
          <w:lang w:eastAsia="ru-RU"/>
        </w:rPr>
        <w:tab/>
        <w:t xml:space="preserve">7.2. </w:t>
      </w:r>
      <w:r>
        <w:rPr>
          <w:sz w:val="22"/>
          <w:szCs w:val="22"/>
        </w:rPr>
        <w:t xml:space="preserve">В случае нарушения установленного Договором срока оплаты выполненных работ Заказчик уплачивает по письменному требованию Подрядчика неустойку, исчисляемую по ключевой ставке Центрального банка РФ от </w:t>
      </w:r>
      <w:r>
        <w:rPr>
          <w:sz w:val="22"/>
          <w:szCs w:val="22"/>
        </w:rPr>
        <w:t xml:space="preserve">суммы не перечисленных денежных средств за каждый </w:t>
      </w:r>
      <w:r>
        <w:rPr>
          <w:sz w:val="22"/>
          <w:szCs w:val="22"/>
        </w:rPr>
        <w:lastRenderedPageBreak/>
        <w:t xml:space="preserve">день просрочки, но не более 3 % от </w:t>
      </w:r>
      <w:proofErr w:type="gramStart"/>
      <w:r>
        <w:rPr>
          <w:sz w:val="22"/>
          <w:szCs w:val="22"/>
        </w:rPr>
        <w:t>стоимости  неоплаченных</w:t>
      </w:r>
      <w:proofErr w:type="gramEnd"/>
      <w:r>
        <w:rPr>
          <w:sz w:val="22"/>
          <w:szCs w:val="22"/>
        </w:rPr>
        <w:t xml:space="preserve"> выполненных и принятых работ в порядке, установленном настоящим Договором. Заказчик освобождается от ответственности в случае нарушения сроков опла</w:t>
      </w:r>
      <w:r>
        <w:rPr>
          <w:sz w:val="22"/>
          <w:szCs w:val="22"/>
        </w:rPr>
        <w:t>ты работ, если такое нарушение вызвано ненадлежащим исполнением Подрядчиком своих обязательств.</w:t>
      </w:r>
    </w:p>
    <w:p w:rsidR="006E48A2" w:rsidRDefault="00350D61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>7.3. При нарушении Подрядчиком своих обязательств по Договору, Заказчик вправе требовать от Подрядчика уплаты санкций, перечисленных в настоящем пункте, а Подря</w:t>
      </w:r>
      <w:r>
        <w:rPr>
          <w:rFonts w:ascii="Times New Roman" w:eastAsia="Times New Roman" w:hAnsi="Times New Roman" w:cs="Times New Roman"/>
          <w:lang w:eastAsia="zh-CN"/>
        </w:rPr>
        <w:t xml:space="preserve">дчик, в случае наличия </w:t>
      </w:r>
      <w:r>
        <w:rPr>
          <w:rFonts w:ascii="Times New Roman" w:eastAsia="Times New Roman" w:hAnsi="Times New Roman" w:cs="Times New Roman"/>
          <w:lang w:eastAsia="ru-RU"/>
        </w:rPr>
        <w:t>соответствующего требования Заказчика обязан уплатить:</w:t>
      </w:r>
    </w:p>
    <w:p w:rsidR="006E48A2" w:rsidRDefault="00350D6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7.3.1. за начало и/или окончание работ с нарушением установленных Договором сроков, Подрядчик, уплачивает неустойку в размере 0,1% от стоимости работ по настоящему Договору, за </w:t>
      </w:r>
      <w:r>
        <w:rPr>
          <w:rFonts w:ascii="Times New Roman" w:eastAsia="Times New Roman" w:hAnsi="Times New Roman" w:cs="Times New Roman"/>
          <w:lang w:eastAsia="ru-RU"/>
        </w:rPr>
        <w:t>каждый календарный день просрочки;</w:t>
      </w:r>
    </w:p>
    <w:p w:rsidR="006E48A2" w:rsidRDefault="00350D6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  <w:t>7.3.2. за нарушение любых промежуточных сроков, в том числе отдельного этапа работ, установленных Договором, Подрядчик уплачивает неустойку в размере 0,1% от стоимости работ по настоящему Договору за каждый календарный д</w:t>
      </w:r>
      <w:r>
        <w:rPr>
          <w:rFonts w:ascii="Times New Roman" w:eastAsia="Times New Roman" w:hAnsi="Times New Roman" w:cs="Times New Roman"/>
          <w:lang w:eastAsia="ru-RU"/>
        </w:rPr>
        <w:t>ень просрочки;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7.3.3. за нарушения промышленной, пожарной и экологической безопасности, охраны труда, гражданской обороны и антитеррористической защищенности, зафиксированные в Журнале производства работ или акте проверки, проведенной Заказчиком, Подрядчик</w:t>
      </w:r>
      <w:r>
        <w:rPr>
          <w:rFonts w:ascii="Times New Roman" w:eastAsia="Times New Roman" w:hAnsi="Times New Roman" w:cs="Times New Roman"/>
          <w:lang w:eastAsia="ru-RU"/>
        </w:rPr>
        <w:t xml:space="preserve"> уплачивает Заказчику штраф в размере 20 000 (двадцать тысяч) рублей за каждый вид нарушения, за исключением нарушений по охране труда – штраф составляет 10 000 (десять тысяч) рублей. В случае повторного нарушения требований Подрядчик уплачивает Заказчику </w:t>
      </w:r>
      <w:r>
        <w:rPr>
          <w:rFonts w:ascii="Times New Roman" w:eastAsia="Times New Roman" w:hAnsi="Times New Roman" w:cs="Times New Roman"/>
          <w:lang w:eastAsia="ru-RU"/>
        </w:rPr>
        <w:t>указанные штрафы в двойном размере.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7.3.4. за задержку устранения недостатков работ и/или задержку возмещения расходов Заказчика на устранение недостатков, - неустойка в размере 0,1 % от стоимости работ, в результате которых устраняются недостатки, за кажд</w:t>
      </w:r>
      <w:r>
        <w:rPr>
          <w:rFonts w:ascii="Times New Roman" w:eastAsia="Times New Roman" w:hAnsi="Times New Roman" w:cs="Times New Roman"/>
          <w:lang w:eastAsia="ru-RU"/>
        </w:rPr>
        <w:t>ый календарный день просрочки.</w:t>
      </w:r>
    </w:p>
    <w:p w:rsidR="006E48A2" w:rsidRDefault="00350D6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7.3.5. за нарушение Подрядчиком срока вывоза отходов и/или мусора, оставшихся после окончания работ на территории проведения работ, за несвоевременное освобождение строительной площадки от принадлежащего ему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имущества,  -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lang w:eastAsia="ru-RU"/>
        </w:rPr>
        <w:t> 000 (десять тысяч) рублей.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7.3.6. за нарушения Подрядчиком иных обязательств, предусмотренных Договором, Подрядчик по письменному требованию уплачивает Заказчику штраф в размере 25 000 (двадцать пять тысяч) рублей за каждый выявленный факт нарушения.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7.3.</w:t>
      </w:r>
      <w:r>
        <w:rPr>
          <w:rFonts w:ascii="Times New Roman" w:eastAsia="Times New Roman" w:hAnsi="Times New Roman" w:cs="Times New Roman"/>
          <w:lang w:eastAsia="ru-RU"/>
        </w:rPr>
        <w:t>7.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10 000 (десять тысяч) рублей.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случае неисполнения Подрядчиком </w:t>
      </w:r>
      <w:r>
        <w:rPr>
          <w:rFonts w:ascii="Times New Roman" w:eastAsia="Times New Roman" w:hAnsi="Times New Roman" w:cs="Times New Roman"/>
          <w:lang w:eastAsia="ru-RU"/>
        </w:rPr>
        <w:t>обязательств по привлечению к исполнению договора субподрядчиков из числа субъектов малого и среднего предпринимательства, Подрядчик уплачивает Заказчику штраф в размере 10 000 (десять тысяч) рублей.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7.4. В случае нарушения Подрядчиком сроков выполнения ра</w:t>
      </w:r>
      <w:r>
        <w:rPr>
          <w:rFonts w:ascii="Times New Roman" w:eastAsia="Times New Roman" w:hAnsi="Times New Roman" w:cs="Times New Roman"/>
          <w:lang w:eastAsia="ru-RU"/>
        </w:rPr>
        <w:t>бот, а также в случае простоя по вине Подрядчика, возможные расходы Заказчика по охране, электроснабжению, теплоснабжению, водоснабжению и водоотведению оплачиваются за счет Подрядчика, путем удержания данных затрат из подлежащих оплате сумм, в том числе п</w:t>
      </w:r>
      <w:r>
        <w:rPr>
          <w:rFonts w:ascii="Times New Roman" w:eastAsia="Times New Roman" w:hAnsi="Times New Roman" w:cs="Times New Roman"/>
          <w:lang w:eastAsia="ru-RU"/>
        </w:rPr>
        <w:t>о другим договорам, заключенным между Подрядчиком и Заказчиком с предъявлением соответствующего письменного требования и документов, подтверждающих понесенные Заказчиком расходы.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7.5. Подрядчик обязан возместить в полном объеме ущерб и убытки, причиненные </w:t>
      </w:r>
      <w:r>
        <w:rPr>
          <w:rFonts w:ascii="Times New Roman" w:eastAsia="Times New Roman" w:hAnsi="Times New Roman" w:cs="Times New Roman"/>
          <w:lang w:eastAsia="ru-RU"/>
        </w:rPr>
        <w:t>любым третьим лицам в ходе исполнения Договора, в том числе, но не исключительно, причиненных в результате производства работ, движения техники на Объекте, разрушения плодородного слоя в местах складирования материалов, подъездов автотранспорта и иных случ</w:t>
      </w:r>
      <w:r>
        <w:rPr>
          <w:rFonts w:ascii="Times New Roman" w:eastAsia="Times New Roman" w:hAnsi="Times New Roman" w:cs="Times New Roman"/>
          <w:lang w:eastAsia="ru-RU"/>
        </w:rPr>
        <w:t>аях, а равно возместить любые административные и иные штрафы и санкции, сумму по судебным актам, претензиям третьих лиц и по иным основаниям, предъявленные Заказчику в связи с исполнением настоящего Договора при наличии виновных действий или бездействия По</w:t>
      </w:r>
      <w:r>
        <w:rPr>
          <w:rFonts w:ascii="Times New Roman" w:eastAsia="Times New Roman" w:hAnsi="Times New Roman" w:cs="Times New Roman"/>
          <w:lang w:eastAsia="ru-RU"/>
        </w:rPr>
        <w:t xml:space="preserve">дрядчика.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7.6. Подрядчик по письменному требованию Заказчика возмещает в полном объеме Заказчику расходы по уплате пени и штрафов, выставленных Заказчику контролирующими органами.</w:t>
      </w:r>
    </w:p>
    <w:p w:rsidR="006E48A2" w:rsidRDefault="00350D61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7.7. Заказчик вправе производить оплату по настоящему Договору за вычетом д</w:t>
      </w:r>
      <w:r>
        <w:rPr>
          <w:rFonts w:ascii="Times New Roman" w:eastAsia="Times New Roman" w:hAnsi="Times New Roman" w:cs="Times New Roman"/>
          <w:lang w:eastAsia="ru-RU"/>
        </w:rPr>
        <w:t xml:space="preserve">енежных средств, рассчитанных в соответствии с применением штрафных санкций (неустойки, штрафы), возникших расходов, убытков, указанных в настоящем Договоре (далее – штрафные санкции). </w:t>
      </w:r>
    </w:p>
    <w:p w:rsidR="006E48A2" w:rsidRDefault="00350D61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В этом случае Заказчиком в одностороннем порядке оформляется в двух эк</w:t>
      </w:r>
      <w:r>
        <w:rPr>
          <w:rFonts w:ascii="Times New Roman" w:eastAsia="Times New Roman" w:hAnsi="Times New Roman" w:cs="Times New Roman"/>
          <w:lang w:eastAsia="ru-RU"/>
        </w:rPr>
        <w:t>земплярах Акт, в котором указывается стоимость работ, выполненных за определенный период, допущенные Подрядчиком нарушения за данный период; штрафные санкции, которые Заказчик применяет в результате допущенного нарушения, их размер; размер денежных средств</w:t>
      </w:r>
      <w:r>
        <w:rPr>
          <w:rFonts w:ascii="Times New Roman" w:eastAsia="Times New Roman" w:hAnsi="Times New Roman" w:cs="Times New Roman"/>
          <w:lang w:eastAsia="ru-RU"/>
        </w:rPr>
        <w:t>, которые фактически должен выплатить Заказчик за выполнение работ по данному периоду с учетом вычета в связи с применением штрафных санкций.</w:t>
      </w:r>
    </w:p>
    <w:p w:rsidR="006E48A2" w:rsidRDefault="00350D61">
      <w:pPr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>Акт имеет полную юридическую силу при одностороннем подписании его Заказчиком, один экземпляр которого направляетс</w:t>
      </w:r>
      <w:r>
        <w:rPr>
          <w:rFonts w:ascii="Times New Roman" w:eastAsia="Times New Roman" w:hAnsi="Times New Roman" w:cs="Times New Roman"/>
          <w:lang w:eastAsia="ru-RU"/>
        </w:rPr>
        <w:t>я Подрядчику.</w:t>
      </w:r>
    </w:p>
    <w:p w:rsidR="006E48A2" w:rsidRDefault="00350D6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zh-CN"/>
        </w:rPr>
        <w:tab/>
        <w:t>7.8. В случае обнаружения Заказчиком недостатков в ходе строительства объекта и/или в процессе эксплуатации объекта, созданного на основе проектной документации и данных изыскательских работ, Заказчик вправе потребовать от Подрядчика возмеще</w:t>
      </w:r>
      <w:r>
        <w:rPr>
          <w:rFonts w:ascii="Times New Roman" w:eastAsia="Times New Roman" w:hAnsi="Times New Roman" w:cs="Times New Roman"/>
          <w:lang w:eastAsia="zh-CN"/>
        </w:rPr>
        <w:t>ния понесенных Заказчиком документально подтвержденных убытков.</w:t>
      </w:r>
    </w:p>
    <w:p w:rsidR="006E48A2" w:rsidRDefault="00350D61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lang w:eastAsia="zh-CN"/>
        </w:rPr>
        <w:tab/>
      </w:r>
      <w:r>
        <w:rPr>
          <w:rFonts w:ascii="Times New Roman" w:eastAsia="Calibri" w:hAnsi="Times New Roman" w:cs="Times New Roman"/>
          <w:bCs/>
          <w:iCs/>
          <w:lang w:eastAsia="zh-CN"/>
        </w:rPr>
        <w:t>7</w:t>
      </w:r>
      <w:r>
        <w:rPr>
          <w:rFonts w:ascii="Times New Roman" w:eastAsia="Calibri" w:hAnsi="Times New Roman" w:cs="Times New Roman"/>
          <w:bCs/>
          <w:iCs/>
          <w:lang w:val="x-none" w:eastAsia="zh-CN"/>
        </w:rPr>
        <w:t xml:space="preserve">.9. Подрядчик обязан возместить Заказчику убытки, причиненные неисполнением или ненадлежащим исполнением Подрядчиком обязательств по настоящему Договору, в полном размере сверх неустоек, </w:t>
      </w:r>
      <w:r>
        <w:rPr>
          <w:rFonts w:ascii="Times New Roman" w:eastAsia="Calibri" w:hAnsi="Times New Roman" w:cs="Times New Roman"/>
          <w:bCs/>
          <w:iCs/>
          <w:lang w:val="x-none" w:eastAsia="zh-CN"/>
        </w:rPr>
        <w:t>установленных действующим законодательством Российской Федерации и настоящим Договором.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bCs/>
          <w:iCs/>
          <w:lang w:eastAsia="zh-CN"/>
        </w:rPr>
        <w:t>7</w:t>
      </w:r>
      <w:r>
        <w:rPr>
          <w:rFonts w:ascii="Times New Roman" w:eastAsia="Calibri" w:hAnsi="Times New Roman" w:cs="Times New Roman"/>
          <w:bCs/>
          <w:iCs/>
          <w:lang w:val="x-none" w:eastAsia="zh-CN"/>
        </w:rPr>
        <w:t>.1</w:t>
      </w:r>
      <w:r>
        <w:rPr>
          <w:rFonts w:ascii="Times New Roman" w:eastAsia="Calibri" w:hAnsi="Times New Roman" w:cs="Times New Roman"/>
          <w:bCs/>
          <w:iCs/>
          <w:lang w:eastAsia="zh-CN"/>
        </w:rPr>
        <w:t>0</w:t>
      </w:r>
      <w:r>
        <w:rPr>
          <w:rFonts w:ascii="Times New Roman" w:eastAsia="Calibri" w:hAnsi="Times New Roman" w:cs="Times New Roman"/>
          <w:bCs/>
          <w:iCs/>
          <w:lang w:val="x-none" w:eastAsia="zh-CN"/>
        </w:rPr>
        <w:t>. Уплата санкций не освобождает Стороны от исполнения своих обязательств по настоящему Договору.</w:t>
      </w:r>
    </w:p>
    <w:p w:rsidR="006E48A2" w:rsidRDefault="00350D61">
      <w:pPr>
        <w:spacing w:after="0" w:line="240" w:lineRule="auto"/>
        <w:ind w:firstLine="70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8. Конфиденциальность</w:t>
      </w:r>
    </w:p>
    <w:p w:rsidR="006E48A2" w:rsidRDefault="006E48A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8.1. Стороны обязуются: </w:t>
      </w:r>
    </w:p>
    <w:p w:rsidR="006E48A2" w:rsidRDefault="00350D61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8.1.1. соблюдать ко</w:t>
      </w:r>
      <w:r>
        <w:rPr>
          <w:rFonts w:ascii="Times New Roman" w:hAnsi="Times New Roman" w:cs="Times New Roman"/>
        </w:rPr>
        <w:t>нфиденциальность в отношении информации, полученной ими друг от друга, как на бумажных, так и на электронных носителях или в форме, ставшей известной им в ходе выполнения работ по Договору;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8.1.2. не открывать и не разглашать в общем или в части какую-либо</w:t>
      </w:r>
      <w:r>
        <w:rPr>
          <w:rFonts w:ascii="Times New Roman" w:hAnsi="Times New Roman" w:cs="Times New Roman"/>
        </w:rPr>
        <w:t xml:space="preserve"> информацию любой третьей стороне без предварительного письменного согласия другой Стороны Договора.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8.2. Требования пункта 8.1. Договора не распространяются на случаи раскрытия конфиденциальной информации по запросу уполномоченных органов и организаций в </w:t>
      </w:r>
      <w:r>
        <w:rPr>
          <w:rFonts w:ascii="Times New Roman" w:hAnsi="Times New Roman" w:cs="Times New Roman"/>
        </w:rPr>
        <w:t>случаях, предусмотренных законом. Однако даже в этом случае Стороны обязаны согласовать друг с другом объем и характер предоставляемой информации.</w:t>
      </w:r>
    </w:p>
    <w:p w:rsidR="006E48A2" w:rsidRDefault="00350D61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8.3. Документация и исходные данные, как на бумажных, так и на электронных носителях, полученные Подрядчиком </w:t>
      </w:r>
      <w:r>
        <w:rPr>
          <w:rFonts w:ascii="Times New Roman" w:hAnsi="Times New Roman" w:cs="Times New Roman"/>
        </w:rPr>
        <w:t>от Заказчика должны быть возвращены последнему в срок не позднее 5 (пяти) рабочих дней от даты подписания Сторонами последнего Акта выполненных работ.</w:t>
      </w:r>
    </w:p>
    <w:p w:rsidR="006E48A2" w:rsidRDefault="006E48A2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E48A2" w:rsidRDefault="00350D61">
      <w:pPr>
        <w:keepNext/>
        <w:spacing w:after="0" w:line="240" w:lineRule="auto"/>
        <w:contextualSpacing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9. Гарантии Сторон</w:t>
      </w:r>
    </w:p>
    <w:p w:rsidR="006E48A2" w:rsidRDefault="006E48A2">
      <w:pPr>
        <w:keepNext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iCs/>
        </w:rPr>
      </w:pP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9.1. Каждая из Сторон заключила Договор, основываясь на достоверности, актуальности </w:t>
      </w:r>
      <w:r>
        <w:rPr>
          <w:rFonts w:ascii="Times New Roman" w:hAnsi="Times New Roman" w:cs="Times New Roman"/>
        </w:rPr>
        <w:t>и полноте следующих сведений, сообщенных ей перед его заключением представителем другой Стороны, подписывающим Договор: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Получены </w:t>
      </w:r>
      <w:r>
        <w:rPr>
          <w:rFonts w:ascii="Times New Roman" w:hAnsi="Times New Roman" w:cs="Times New Roman"/>
        </w:rPr>
        <w:t>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6E48A2" w:rsidRDefault="00350D6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Не существует никаких </w:t>
      </w:r>
      <w:r>
        <w:rPr>
          <w:rFonts w:ascii="Times New Roman" w:hAnsi="Times New Roman" w:cs="Times New Roman"/>
        </w:rPr>
        <w:t xml:space="preserve">других, зависящих от другой Стороны, правовых препятствий для заключения и исполнения ею Договора.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9.2. Подрядчик гарантирует, что: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Общество зарегистрировано в ЕГРЮЛ надлежащим образом;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его исполнительный орган находится и осуществляет функции управле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ния по месту регистрации юридического лица, и в нем нет дисквалифицированных лиц;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располагает лицензиями, необходимыми для осущест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является членом саморегулируемой организации, если осуществляемая по Договору деятельность требует членства в саморегулируемой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организации;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алоговую отчетность в налоговые органы;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своевременно и в полном объеме уплачивает налоги, сборы и страхо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вые взносы;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отражает в налоговой отчетности по НДС все суммы НДС, предъявленные Заказчику;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лица, подписывающие от его имени первичные документы и счета-фактуры, имеют на это все необходимые полномочия и доверенности;</w:t>
      </w:r>
    </w:p>
    <w:p w:rsidR="006E48A2" w:rsidRDefault="00350D61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привлечения субподрядных</w:t>
      </w:r>
      <w:r>
        <w:rPr>
          <w:rFonts w:ascii="Times New Roman" w:hAnsi="Times New Roman" w:cs="Times New Roman"/>
          <w:sz w:val="22"/>
          <w:szCs w:val="22"/>
        </w:rPr>
        <w:t xml:space="preserve">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соответствовали указанным выше требованиям.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9.3. Подрядчик гарантирует, что положения, аналогич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ные пункту 9.2. настоящего Договора, будут включены в договоры, заключаемые Подрядчиком в целях исполнения настоящего Договора.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bookmarkStart w:id="3" w:name="P140"/>
      <w:bookmarkEnd w:id="3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9.4. Если Подрядчик нарушит гарантии (любую одну, несколько или все вместе), указанные в пункте 9.2 и 9.3. Договора, и это повле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чет: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предъявление налоговыми органами требований к Заказчику об уплате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ым по настоящему договору Подрядчиком;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Подрядчиком, то Подрядчик обязуетс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6E48A2" w:rsidRDefault="00350D61">
      <w:pPr>
        <w:pStyle w:val="ConsPlusNormal"/>
        <w:ind w:firstLine="708"/>
        <w:jc w:val="both"/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9.5. Подрядчик обязуется в течение 30 (тридцати) календарных дней с даты выставления Заказчиком претензии возместить Зака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зчику все убытки последнего, возникшие в случаях, указанных в </w:t>
      </w:r>
      <w:hyperlink w:anchor="P140">
        <w:r>
          <w:rPr>
            <w:rFonts w:ascii="Times New Roman" w:eastAsiaTheme="minorHAnsi" w:hAnsi="Times New Roman" w:cs="Times New Roman"/>
            <w:sz w:val="22"/>
            <w:szCs w:val="22"/>
            <w:lang w:eastAsia="en-US"/>
          </w:rPr>
          <w:t>пункте 9.</w:t>
        </w:r>
      </w:hyperlink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4 Договора в полном объеме независимо от уплаты Заказчику неустойки.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9.6. Указанные в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пункте  9.4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Договора имущественные потери возмещаются в размере сумм,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уплаченных на основании решений, требований налоговых органов и (или) претензий третьих лиц.  При этом факт оспаривания или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неоспаривания</w:t>
      </w:r>
      <w:proofErr w:type="spell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налоговых доначислений в налоговом органе, в том числе вышестоящем налоговом органе, или в суде, а также факт оспарива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ния или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неоспаривания</w:t>
      </w:r>
      <w:proofErr w:type="spell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в суде претензий третьих лиц не влияет на обязанность Подрядчика возместить имущественные потери.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9.7. Подрядчик гарантирует отсутствие договорных и иных отношений с конкурентами Заказчика, которые могли бы оказать влияние на результа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ты работ. Подрядчик гарантирует свою научную и материальную независимость в ходе исполнения Договора.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9.8. Подрядчик гарантирует и обязуется уведомлять Заказчика обо всех изменениях, вносимых в учредительные</w:t>
      </w:r>
      <w:r>
        <w:rPr>
          <w:rFonts w:ascii="Times New Roman" w:hAnsi="Times New Roman" w:cs="Times New Roman"/>
          <w:sz w:val="22"/>
          <w:szCs w:val="22"/>
        </w:rPr>
        <w:t xml:space="preserve"> документы Подрядчика в течение всего периода дей</w:t>
      </w:r>
      <w:r>
        <w:rPr>
          <w:rFonts w:ascii="Times New Roman" w:hAnsi="Times New Roman" w:cs="Times New Roman"/>
          <w:sz w:val="22"/>
          <w:szCs w:val="22"/>
        </w:rPr>
        <w:t xml:space="preserve">ствия Договора, не позднее 10 (десяти) рабочих дней с момента регистрации таких изменений в налоговом органе, за исключением изменений наименования и адреса местонахождения (юридического адреса), об изменении которых Подрядчик обязан сообщить не позднее 1 </w:t>
      </w:r>
      <w:r>
        <w:rPr>
          <w:rFonts w:ascii="Times New Roman" w:hAnsi="Times New Roman" w:cs="Times New Roman"/>
          <w:sz w:val="22"/>
          <w:szCs w:val="22"/>
        </w:rPr>
        <w:t xml:space="preserve">(одного) рабочего дня с момента регистрации изменений.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9.9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 Стороны определили, что вышеуказанные заверения об обстоятельствах имеют </w:t>
      </w:r>
      <w:r>
        <w:rPr>
          <w:rFonts w:ascii="Times New Roman" w:hAnsi="Times New Roman" w:cs="Times New Roman"/>
          <w:sz w:val="22"/>
          <w:szCs w:val="22"/>
        </w:rPr>
        <w:t>существенное значение для Заказчика, и Заказчик при исполнении Договора будет полагаться на данные заверения об обстоятель</w:t>
      </w:r>
      <w:r>
        <w:rPr>
          <w:rFonts w:ascii="Times New Roman" w:hAnsi="Times New Roman" w:cs="Times New Roman"/>
          <w:sz w:val="22"/>
          <w:szCs w:val="22"/>
        </w:rPr>
        <w:t>ствах.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9.10. Ни одна из Сторон не вправе передавать и/или уступать свои права, обязанности и обязательства по настоящему Договору,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но не исключительно путем уступки права требования, перевода долга, замены стороны обязательства, без согласия другой </w:t>
      </w:r>
      <w:r>
        <w:rPr>
          <w:rFonts w:ascii="Times New Roman" w:hAnsi="Times New Roman" w:cs="Times New Roman"/>
          <w:sz w:val="22"/>
          <w:szCs w:val="22"/>
        </w:rPr>
        <w:t>Стороны, выраженного в письменном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виде.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Сторона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намеревающаяся передать и/или уступить свои права, обязанности или обязательства по настоящему договору должна раскрыть свои намерения и условия такой передачи и/или уступки перед другой Стороной не менее чем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за 10 (десять) рабочих дней до момента </w:t>
      </w:r>
      <w:r>
        <w:rPr>
          <w:rFonts w:ascii="Times New Roman" w:hAnsi="Times New Roman" w:cs="Times New Roman"/>
          <w:sz w:val="22"/>
          <w:szCs w:val="22"/>
        </w:rPr>
        <w:t>предполагаемой передачи и/или уступки, замены.</w:t>
      </w:r>
    </w:p>
    <w:p w:rsidR="006E48A2" w:rsidRDefault="006E48A2">
      <w:pPr>
        <w:pStyle w:val="ConsPlusNormal"/>
        <w:ind w:firstLine="0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10. Действие непреодолимой силы</w:t>
      </w:r>
    </w:p>
    <w:p w:rsidR="006E48A2" w:rsidRDefault="006E48A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bookmarkStart w:id="4" w:name="_Ref318827358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10.1. Стороны освобождаются от ответственности за частичное или полное неисполнение обязательств по настоящему Договору, если это неисп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олнение явилось следствием обстоятельств непреодолимой силы </w:t>
      </w:r>
      <w:proofErr w:type="gramStart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и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если эти обстоятельства непосредственным образом повлияли на неисполнение обязательств по настоящему Договору.</w:t>
      </w:r>
      <w:bookmarkEnd w:id="4"/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10.2. При наступлении обстоятельств, указанных в пункте 10.1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Договору. Достаточным подтверждением возникновения и существования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10.3. Сторона, для которой создалась невозможность исполнения обязательств по настоящему Договору, должна немедленно письменно изв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естить другую сторону о наступлении и прекращении действия обстоятельств, препятствующих исполнению обязательств по настоящему Договору, документально подтвердив факт наступления обстоятельств непреодолимой силы.</w:t>
      </w:r>
    </w:p>
    <w:p w:rsidR="006E48A2" w:rsidRDefault="006E48A2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11. Порядок разрешения споров</w:t>
      </w:r>
    </w:p>
    <w:p w:rsidR="006E48A2" w:rsidRDefault="006E48A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11.1. Все с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11.2.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11.3. Сторона обязана рассмотр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еть полученную претензию и о результатах ее рассмотрения уведомить в письменной форме другую Сторону в течение 21 (двадцати одного) рабочего дня со дня получения претензии со всеми необходимыми приложениями.</w:t>
      </w:r>
    </w:p>
    <w:p w:rsidR="006E48A2" w:rsidRDefault="00350D61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 частичном удовлетворении или отклонении Стор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11.4. Направившая претензию Сторона вправе обратиться с указанным в ней требованием в суд, только если оно не будет полност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ью удовлетворено другой Стороной в течение 21 (двадцати одного) рабочего дня со дня получения другой Стороной претензии со всеми необходимыми приложениями.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11.5. Все споры между Сторонами в связи с Договором, в том числе в связи с его заключением, исполне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Самарской области.</w:t>
      </w:r>
    </w:p>
    <w:p w:rsidR="006E48A2" w:rsidRDefault="006E48A2">
      <w:pPr>
        <w:pStyle w:val="ConsPlusNormal"/>
        <w:ind w:firstLine="0"/>
        <w:jc w:val="both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12. Действие Договора и основания и порядок прекращения его действия</w:t>
      </w:r>
    </w:p>
    <w:p w:rsidR="006E48A2" w:rsidRDefault="006E48A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12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.1. Договор вступает в силу и становится обязательным для Сторон с момента его заключения.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12.2. Договор действует до полного исполнения Сторонами обязательств, принятых на себя по настоящему Договору, если иное не предусмотрено соглашением Сторон. Раздел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Договора о конфиденциальности действует в течение срока действия Договора и 4 (четырех) лет со дня окончания его действия. Раздел Договора о порядке разрешения споров действует бессрочно.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12.3. Расторжение Договора допускается по соглашению Сторон, на осн</w:t>
      </w:r>
      <w:r>
        <w:rPr>
          <w:rFonts w:ascii="Times New Roman" w:eastAsia="Calibri" w:hAnsi="Times New Roman" w:cs="Times New Roman"/>
        </w:rPr>
        <w:t xml:space="preserve">овании решения суда, в случае одностороннего внесудебного отказа от исполнения Договора в соответствии с пунктом 12.4. Договора.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12.4. Основания и порядок одностороннего внесудебного отказа от исполнения (расторжения) Договора: </w:t>
      </w:r>
    </w:p>
    <w:p w:rsidR="006E48A2" w:rsidRDefault="00350D6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12.4.1. Заказчик вправе в </w:t>
      </w:r>
      <w:r>
        <w:rPr>
          <w:rFonts w:ascii="Times New Roman" w:eastAsia="Calibri" w:hAnsi="Times New Roman" w:cs="Times New Roman"/>
        </w:rPr>
        <w:t>любое время до сдачи ему результата работы в одностороннем внесудебном порядке отказаться от исполнения Договора (расторгнуть Договор в одностороннем внесудебном порядке), уплатив Подрядчику часть установленной цены пропорционально части работы, выполненно</w:t>
      </w:r>
      <w:r>
        <w:rPr>
          <w:rFonts w:ascii="Times New Roman" w:eastAsia="Calibri" w:hAnsi="Times New Roman" w:cs="Times New Roman"/>
        </w:rPr>
        <w:t>й до получения уведомления об отказе Заказчика от исполнения Договора. При этом Заказчик не возмещает Подрядчику убытки, причиненные прекращением настоящего Договора, в пределах разницы между ценой, определенной за всю работу, и частью цены, выплаченной за</w:t>
      </w:r>
      <w:r>
        <w:rPr>
          <w:rFonts w:ascii="Times New Roman" w:eastAsia="Calibri" w:hAnsi="Times New Roman" w:cs="Times New Roman"/>
        </w:rPr>
        <w:t xml:space="preserve"> выполненную работу.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12.4.2. Заказчик вправе в одностороннем внесудебном порядке отказаться от исполнения Договора (расторгнуть Договор в одностороннем внесудебном порядке) в следующих случаях: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- задержки (нарушения срока) Подрядчиком начала или окончания</w:t>
      </w:r>
      <w:r>
        <w:rPr>
          <w:rFonts w:ascii="Times New Roman" w:eastAsia="Calibri" w:hAnsi="Times New Roman" w:cs="Times New Roman"/>
        </w:rPr>
        <w:t xml:space="preserve"> выполнения работ, предусмотренных Договором более чем на тридцать календарных дней по причинам, не зависящим от Заказчика;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- необеспечения Подрядчиком требуемого качества работ и содержания Объекта, когда факт нарушения оформлен соответствующими документ</w:t>
      </w:r>
      <w:r>
        <w:rPr>
          <w:rFonts w:ascii="Times New Roman" w:eastAsia="Calibri" w:hAnsi="Times New Roman" w:cs="Times New Roman"/>
        </w:rPr>
        <w:t>ами;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- подачи Подрядчиком в суд заявления о признании его несостоятельным (банкротом), а равно вынесение в отношении Подрядчика определения суда о введении наблюдения или иной процедуры банкротства;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- принятия учредителями (участниками) или соответствующи</w:t>
      </w:r>
      <w:r>
        <w:rPr>
          <w:rFonts w:ascii="Times New Roman" w:eastAsia="Calibri" w:hAnsi="Times New Roman" w:cs="Times New Roman"/>
        </w:rPr>
        <w:t xml:space="preserve">м органом решения о ликвидации Подрядчика; </w:t>
      </w:r>
    </w:p>
    <w:p w:rsidR="006E48A2" w:rsidRDefault="00350D61">
      <w:pPr>
        <w:pStyle w:val="Default"/>
        <w:ind w:firstLine="70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- приостановления деятельности Подрядчика в порядке, предусмотренном Кодексом Российской Федерации об административных правонарушениях.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В случае расторжения Договора по указанным в пункте 12.4 Договора основаниям, Заказчик оплачивает Подрядчику выполненные им до расторжения Договора работы, принятые Заказчиком, без возмещения убытков, связанных с расторжением Договора, за вычетом непогашен</w:t>
      </w:r>
      <w:r>
        <w:rPr>
          <w:rFonts w:ascii="Times New Roman" w:eastAsia="Calibri" w:hAnsi="Times New Roman" w:cs="Times New Roman"/>
        </w:rPr>
        <w:t>ной части аванса (при наличии). Если общая сумма, которая причитается Заказчику превышает сумму какого-либо платежа, который причитается Подрядчику разница представляет собой долг, который выплачивается Заказчику в течение 30 рабочих дней с момента расторж</w:t>
      </w:r>
      <w:r>
        <w:rPr>
          <w:rFonts w:ascii="Times New Roman" w:eastAsia="Calibri" w:hAnsi="Times New Roman" w:cs="Times New Roman"/>
        </w:rPr>
        <w:t xml:space="preserve">ения Договора.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12.5. Заказчик направляет письменное уведомление об отказе от исполнения Договора Подрядчику в письменном виде.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По решению Заказчика Стороны оформляют Акт о приостановлении строительства. Формируется комиссия из представителей Заказчика и </w:t>
      </w:r>
      <w:r>
        <w:rPr>
          <w:rFonts w:ascii="Times New Roman" w:eastAsia="Calibri" w:hAnsi="Times New Roman" w:cs="Times New Roman"/>
        </w:rPr>
        <w:t xml:space="preserve">Подрядчика, которая определяет состояние и степень готовности элементов Объекта; выявляет переданное в монтаж, но не установленное к моменту приостановления работ оборудование. Результатами работы комиссии являются акты и инвентаризационные описи, которые </w:t>
      </w:r>
      <w:r>
        <w:rPr>
          <w:rFonts w:ascii="Times New Roman" w:eastAsia="Calibri" w:hAnsi="Times New Roman" w:cs="Times New Roman"/>
        </w:rPr>
        <w:t xml:space="preserve">передаются Подрядчику и Заказчику. </w:t>
      </w:r>
    </w:p>
    <w:p w:rsidR="006E48A2" w:rsidRDefault="006E48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12.6. С момента расторжения договора Подрядчик обязан: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 xml:space="preserve">- немедленно прекратить все работы, за исключением тех, которые в соответствии с указанием Заказчика необходимы для обеспечения защиты жизни работников или </w:t>
      </w:r>
      <w:proofErr w:type="gramStart"/>
      <w:r>
        <w:rPr>
          <w:rFonts w:ascii="Times New Roman" w:eastAsia="Calibri" w:hAnsi="Times New Roman" w:cs="Times New Roman"/>
        </w:rPr>
        <w:t>имущества</w:t>
      </w:r>
      <w:proofErr w:type="gramEnd"/>
      <w:r>
        <w:rPr>
          <w:rFonts w:ascii="Times New Roman" w:eastAsia="Calibri" w:hAnsi="Times New Roman" w:cs="Times New Roman"/>
        </w:rPr>
        <w:t xml:space="preserve"> или обеспечения сохранности Объекта. Работы, которые Подрядчик должен прекратить в соответ</w:t>
      </w:r>
      <w:r>
        <w:rPr>
          <w:rFonts w:ascii="Times New Roman" w:eastAsia="Calibri" w:hAnsi="Times New Roman" w:cs="Times New Roman"/>
        </w:rPr>
        <w:t xml:space="preserve">ствии с настоящим пунктом, выполненные после расторжения Договора, не принимаются Заказчиком, и Заказчик не возмещает никакие расходы и (или) убытки Подрядчика, связанные с выполнением таких работ;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- не позднее, чем в день расторжения Договора, освободить</w:t>
      </w:r>
      <w:r>
        <w:rPr>
          <w:rFonts w:ascii="Times New Roman" w:eastAsia="Calibri" w:hAnsi="Times New Roman" w:cs="Times New Roman"/>
        </w:rPr>
        <w:t xml:space="preserve"> строительную площадку от строительной техники, материалов, оборудования, временных сооружений, принадлежащих Подрядчику и субподрядчикам, а также строительного мусора (отходов), образовавшегося при выполнении работ и передать строительную площадку по акту</w:t>
      </w:r>
      <w:r>
        <w:rPr>
          <w:rFonts w:ascii="Times New Roman" w:eastAsia="Calibri" w:hAnsi="Times New Roman" w:cs="Times New Roman"/>
        </w:rPr>
        <w:t xml:space="preserve"> передачи Заказчику. В случае </w:t>
      </w:r>
      <w:proofErr w:type="spellStart"/>
      <w:r>
        <w:rPr>
          <w:rFonts w:ascii="Times New Roman" w:eastAsia="Calibri" w:hAnsi="Times New Roman" w:cs="Times New Roman"/>
        </w:rPr>
        <w:t>неподписания</w:t>
      </w:r>
      <w:proofErr w:type="spellEnd"/>
      <w:r>
        <w:rPr>
          <w:rFonts w:ascii="Times New Roman" w:eastAsia="Calibri" w:hAnsi="Times New Roman" w:cs="Times New Roman"/>
        </w:rPr>
        <w:t xml:space="preserve"> Сторонами указанного акта передачи, строительная площадка и Объект считаются перешедшими во владение Заказчика в день, следующий за днем прекращения Договора, при этом Заказчик не несет ответственности за сохранно</w:t>
      </w:r>
      <w:r>
        <w:rPr>
          <w:rFonts w:ascii="Times New Roman" w:eastAsia="Calibri" w:hAnsi="Times New Roman" w:cs="Times New Roman"/>
        </w:rPr>
        <w:t xml:space="preserve">сть принадлежащего Подрядчику и его субподрядчикам имущества, оставленного на территории строительной площадки;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- немедленно передать по акту приема-передачи всю техническую документацию по работам, оборудованию и материалам, включая проектную, исполнител</w:t>
      </w:r>
      <w:r>
        <w:rPr>
          <w:rFonts w:ascii="Times New Roman" w:eastAsia="Calibri" w:hAnsi="Times New Roman" w:cs="Times New Roman"/>
        </w:rPr>
        <w:t xml:space="preserve">ьную и эксплуатационную документацию, а также любую документацию, полученную от Заказчика в процессе исполнения Договора или разработанную </w:t>
      </w:r>
      <w:proofErr w:type="gramStart"/>
      <w:r>
        <w:rPr>
          <w:rFonts w:ascii="Times New Roman" w:eastAsia="Calibri" w:hAnsi="Times New Roman" w:cs="Times New Roman"/>
        </w:rPr>
        <w:t>Подрядчиком</w:t>
      </w:r>
      <w:proofErr w:type="gramEnd"/>
      <w:r>
        <w:rPr>
          <w:rFonts w:ascii="Times New Roman" w:eastAsia="Calibri" w:hAnsi="Times New Roman" w:cs="Times New Roman"/>
        </w:rPr>
        <w:t xml:space="preserve"> или для него, за счет средств Заказчика.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Кроме того, Подрядчик обязан представить Заказчику Отчет об исп</w:t>
      </w:r>
      <w:r>
        <w:rPr>
          <w:rFonts w:ascii="Times New Roman" w:eastAsia="Calibri" w:hAnsi="Times New Roman" w:cs="Times New Roman"/>
        </w:rPr>
        <w:t xml:space="preserve">ользовании за период действия Договора приобретенных за счет средств Заказчика материалов и Акт сверки взаиморасчетов.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12.7. В случае одностороннего отказа Заказчика от исполнения Договора в порядке и по основаниям, предусмотренным Договором, он считается</w:t>
      </w:r>
      <w:r>
        <w:rPr>
          <w:rFonts w:ascii="Times New Roman" w:eastAsia="Calibri" w:hAnsi="Times New Roman" w:cs="Times New Roman"/>
        </w:rPr>
        <w:t xml:space="preserve"> расторгнутым с момента указанного Заказчиком в уведомлении об одностороннем отказе от исполнения Договора, либо, если уведомление Заказчика было получено Подрядчиком за пределами срока, указанного в уведомлении, –  с момента доставки уведомления Подрядчик</w:t>
      </w:r>
      <w:r>
        <w:rPr>
          <w:rFonts w:ascii="Times New Roman" w:eastAsia="Calibri" w:hAnsi="Times New Roman" w:cs="Times New Roman"/>
        </w:rPr>
        <w:t xml:space="preserve">у, либо если уведомление поступило в почтовое отделение Подрядчика, но по обстоятельствам, зависящим от него, не было ему вручено или Подрядчик не ознакомился с ним – с момента, указанного Заказчиком в уведомлении. </w:t>
      </w:r>
    </w:p>
    <w:p w:rsidR="006E48A2" w:rsidRDefault="00350D6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</w:rPr>
        <w:t>12.8. При расторжении настоящего Договор</w:t>
      </w:r>
      <w:r>
        <w:rPr>
          <w:rFonts w:ascii="Times New Roman" w:eastAsia="Calibri" w:hAnsi="Times New Roman" w:cs="Times New Roman"/>
        </w:rPr>
        <w:t>а по соглашению Сторон незавершенные работы передаются Заказчику, который оплачивает Подрядчику стоимость выполненных работ в объёме, определяемом дополнительным соглашением Сторон.</w:t>
      </w:r>
    </w:p>
    <w:p w:rsidR="006E48A2" w:rsidRDefault="006E48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E48A2" w:rsidRDefault="00350D61">
      <w:pPr>
        <w:pStyle w:val="ConsPlusNormal"/>
        <w:ind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13. Заключительные положения</w:t>
      </w:r>
    </w:p>
    <w:p w:rsidR="006E48A2" w:rsidRDefault="006E48A2">
      <w:pPr>
        <w:pStyle w:val="ConsPlusNormal"/>
        <w:ind w:firstLine="708"/>
        <w:jc w:val="both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13.1. Договор составлен в 2 (двух) экземпля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рах, идентичных по содержанию и имеющих одинаковую юридическую силу, по одному для каждой из Сторон. Все экземпляры Договора являются одним Договором и с прекращением действия Договора утрачивают силу все его экземпляры.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13.2. Стороны обязаны уведомлять др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уг друга заблаговременно о любых будущих обстоятельствах, либо незамедлительно о произошедших обстоятельствах, способных повлиять на надлежащее исполнение обязательств по Договору.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13.3. В случаях, не определенных Договором, Стороны будут руководствоваться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действующим законодательством Российской Федерации.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13.4. Каждая из Сторон несет ответственность перед другой Стороной за достоверность и полноту указанных в разделе «Адреса, реквизиты и подписи Сторон» своих реквизитов.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13.5. В случае изменения указанных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в разделе «Адреса, реквизиты и подписи Сторон»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5 (пяти) календарных дней с даты изменения этих реквизитов.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13.6. Все приложения и дополнительные со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глашения к Договору подписываются Сторонами и являются его неотъемлемой частью. Неотъемлемой частью Договора, помимо указанных в настоящем Договоре Приложений, будут также являться любые другие документы, подписанные Сторонами (уполномоченными представител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ями Сторон), которые будут обозначены как Приложения к Договору. 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13.7. В случае необходимости, а так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же при изменении, расторжении Договора, невыполнении обязательств одной из Сторон, при возникновении иных споров, Стороны вправе произвести сверку взаимны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13.8. Неотъемлемой частью настоящего Дог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овора являются следующие приложения: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Приложение № 1 –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Техническое задание</w:t>
      </w:r>
    </w:p>
    <w:p w:rsidR="006E48A2" w:rsidRDefault="00350D61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Приложение № 2 –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Ведомость договорной цены</w:t>
      </w:r>
    </w:p>
    <w:p w:rsidR="006E48A2" w:rsidRDefault="00350D61">
      <w:pPr>
        <w:pStyle w:val="ConsPlusNormal"/>
        <w:ind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14. Адреса, реквизиты и подписи Сторон</w:t>
      </w:r>
    </w:p>
    <w:tbl>
      <w:tblPr>
        <w:tblW w:w="10387" w:type="dxa"/>
        <w:tblInd w:w="-781" w:type="dxa"/>
        <w:tblLayout w:type="fixed"/>
        <w:tblLook w:val="0000" w:firstRow="0" w:lastRow="0" w:firstColumn="0" w:lastColumn="0" w:noHBand="0" w:noVBand="0"/>
      </w:tblPr>
      <w:tblGrid>
        <w:gridCol w:w="5426"/>
        <w:gridCol w:w="4961"/>
      </w:tblGrid>
      <w:tr w:rsidR="006E48A2">
        <w:trPr>
          <w:trHeight w:val="471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3F3F3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3F3F3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6E48A2">
        <w:trPr>
          <w:trHeight w:val="549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Общество с ограниченной ответственностью "Самарские коммунальные системы"</w:t>
            </w:r>
          </w:p>
        </w:tc>
      </w:tr>
      <w:tr w:rsidR="006E48A2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ИНН: 6312110828 / КПП: 631601001</w:t>
            </w:r>
          </w:p>
        </w:tc>
      </w:tr>
      <w:tr w:rsidR="006E48A2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ОГРН: 1116312008340</w:t>
            </w:r>
          </w:p>
        </w:tc>
      </w:tr>
      <w:tr w:rsidR="006E48A2">
        <w:trPr>
          <w:trHeight w:val="405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нахождения: 443056, Самарская область,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Самара, ул. Луначарского, д. 56</w:t>
            </w:r>
          </w:p>
        </w:tc>
      </w:tr>
      <w:tr w:rsidR="006E48A2"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Адрес для корреспонденции в РФ (с индексом): 443056, Самарская область, г. Самара, ул. Луначарского, д. 56</w:t>
            </w:r>
          </w:p>
        </w:tc>
      </w:tr>
      <w:tr w:rsidR="006E48A2">
        <w:trPr>
          <w:trHeight w:val="367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Тел./Факс (с кодом): (846) 979 93 80/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(846)336-89-05</w:t>
            </w:r>
          </w:p>
        </w:tc>
      </w:tr>
      <w:tr w:rsidR="006E48A2">
        <w:trPr>
          <w:trHeight w:val="434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Банковские реквизиты: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Расчетный счет N 40702810100000047317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ГПБ (АО) г. Москва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кор.счет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N 30101810200000000823</w:t>
            </w: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240" w:lineRule="auto"/>
              <w:ind w:right="-28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БИК: 044525823</w:t>
            </w:r>
          </w:p>
        </w:tc>
      </w:tr>
      <w:tr w:rsidR="006E48A2">
        <w:trPr>
          <w:cantSplit/>
          <w:trHeight w:val="711"/>
        </w:trPr>
        <w:tc>
          <w:tcPr>
            <w:tcW w:w="54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6E48A2">
            <w:pPr>
              <w:pStyle w:val="ae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E48A2" w:rsidRDefault="00350D61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Главный управляющий директор</w:t>
            </w:r>
          </w:p>
          <w:p w:rsidR="006E48A2" w:rsidRDefault="006E48A2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E48A2" w:rsidRDefault="00350D61">
            <w:pPr>
              <w:widowControl w:val="0"/>
              <w:tabs>
                <w:tab w:val="left" w:pos="6229"/>
              </w:tabs>
              <w:spacing w:after="0" w:line="360" w:lineRule="auto"/>
              <w:ind w:right="-28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 В.В. Бирюков /</w:t>
            </w:r>
          </w:p>
        </w:tc>
      </w:tr>
    </w:tbl>
    <w:p w:rsidR="006E48A2" w:rsidRDefault="006E48A2">
      <w:pPr>
        <w:rPr>
          <w:rFonts w:ascii="Times New Roman" w:hAnsi="Times New Roman"/>
        </w:rPr>
      </w:pPr>
    </w:p>
    <w:sectPr w:rsidR="006E48A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C7F34"/>
    <w:multiLevelType w:val="multilevel"/>
    <w:tmpl w:val="9844E04E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500E64C6"/>
    <w:multiLevelType w:val="multilevel"/>
    <w:tmpl w:val="73029A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9267DC6"/>
    <w:multiLevelType w:val="multilevel"/>
    <w:tmpl w:val="B91AC8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A2"/>
    <w:rsid w:val="00350D61"/>
    <w:rsid w:val="006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1F829-9204-4F76-BCD1-E75BFF0D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rsid w:val="009D5B71"/>
    <w:rPr>
      <w:color w:val="0000FF"/>
      <w:u w:val="single"/>
    </w:rPr>
  </w:style>
  <w:style w:type="character" w:customStyle="1" w:styleId="a3">
    <w:name w:val="Подзаголовок Знак"/>
    <w:basedOn w:val="a0"/>
    <w:qFormat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character" w:styleId="a4">
    <w:name w:val="annotation reference"/>
    <w:basedOn w:val="a0"/>
    <w:uiPriority w:val="99"/>
    <w:semiHidden/>
    <w:qFormat/>
    <w:rsid w:val="00DE7465"/>
    <w:rPr>
      <w:rFonts w:cs="Times New Roman"/>
      <w:sz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DE7465"/>
    <w:rPr>
      <w:rFonts w:ascii="Garamond" w:eastAsia="Times New Roman" w:hAnsi="Garamond" w:cs="Tahoma"/>
      <w:bCs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E7465"/>
    <w:rPr>
      <w:rFonts w:ascii="Tahoma" w:hAnsi="Tahoma" w:cs="Tahoma"/>
      <w:sz w:val="16"/>
      <w:szCs w:val="16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DE7465"/>
    <w:rPr>
      <w:vertAlign w:val="superscript"/>
    </w:rPr>
  </w:style>
  <w:style w:type="character" w:customStyle="1" w:styleId="a8">
    <w:name w:val="Текст сноски Знак"/>
    <w:basedOn w:val="a0"/>
    <w:uiPriority w:val="99"/>
    <w:qFormat/>
    <w:rsid w:val="00DE74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59">
    <w:name w:val="Font Style59"/>
    <w:qFormat/>
    <w:rsid w:val="00A740EA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qFormat/>
    <w:rsid w:val="001C1BFC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a">
    <w:name w:val="Абзац списка Знак"/>
    <w:uiPriority w:val="34"/>
    <w:qFormat/>
    <w:locked/>
    <w:rsid w:val="00DF3C1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Знак"/>
    <w:basedOn w:val="a0"/>
    <w:qFormat/>
    <w:rsid w:val="008A54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1z5">
    <w:name w:val="WW8Num1z5"/>
    <w:qFormat/>
    <w:rsid w:val="00F453B8"/>
  </w:style>
  <w:style w:type="character" w:customStyle="1" w:styleId="ac">
    <w:name w:val="Символ сноски"/>
    <w:qFormat/>
  </w:style>
  <w:style w:type="paragraph" w:customStyle="1" w:styleId="ad">
    <w:name w:val="Заголовок"/>
    <w:basedOn w:val="a"/>
    <w:next w:val="ae"/>
    <w:qFormat/>
    <w:rsid w:val="00E52C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e">
    <w:name w:val="Body Text"/>
    <w:basedOn w:val="a"/>
    <w:rsid w:val="001C1BFC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Normal (Web)"/>
    <w:basedOn w:val="a"/>
    <w:uiPriority w:val="99"/>
    <w:unhideWhenUsed/>
    <w:qFormat/>
    <w:rsid w:val="009D5B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List Paragraph"/>
    <w:basedOn w:val="a"/>
    <w:uiPriority w:val="34"/>
    <w:qFormat/>
    <w:rsid w:val="006F7B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E9150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paragraph" w:styleId="af5">
    <w:name w:val="annotation text"/>
    <w:basedOn w:val="a"/>
    <w:uiPriority w:val="99"/>
    <w:semiHidden/>
    <w:qFormat/>
    <w:rsid w:val="00DE7465"/>
    <w:pPr>
      <w:spacing w:after="0" w:line="240" w:lineRule="auto"/>
    </w:pPr>
    <w:rPr>
      <w:rFonts w:ascii="Garamond" w:eastAsia="Times New Roman" w:hAnsi="Garamond" w:cs="Tahoma"/>
      <w:bCs/>
      <w:iCs/>
      <w:sz w:val="20"/>
      <w:szCs w:val="20"/>
      <w:lang w:eastAsia="ru-RU"/>
    </w:rPr>
  </w:style>
  <w:style w:type="paragraph" w:styleId="af6">
    <w:name w:val="Balloon Text"/>
    <w:basedOn w:val="a"/>
    <w:uiPriority w:val="99"/>
    <w:semiHidden/>
    <w:unhideWhenUsed/>
    <w:qFormat/>
    <w:rsid w:val="00DE74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footnote text"/>
    <w:basedOn w:val="a"/>
    <w:uiPriority w:val="99"/>
    <w:rsid w:val="00DE7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qFormat/>
    <w:rsid w:val="00DE7465"/>
    <w:pPr>
      <w:spacing w:after="0" w:line="240" w:lineRule="auto"/>
      <w:ind w:right="623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C61E6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8">
    <w:name w:val="Plain Text"/>
    <w:basedOn w:val="a"/>
    <w:qFormat/>
    <w:rsid w:val="008A54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C9A90-EC6F-42F9-B4AC-8D7DFB31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6493</Words>
  <Characters>37012</Characters>
  <Application>Microsoft Office Word</Application>
  <DocSecurity>0</DocSecurity>
  <Lines>308</Lines>
  <Paragraphs>86</Paragraphs>
  <ScaleCrop>false</ScaleCrop>
  <Company>ОАО "РКС"</Company>
  <LinksUpToDate>false</LinksUpToDate>
  <CharactersWithSpaces>43419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Даричева Ирина Викторовна</dc:creator>
  <dc:description/>
  <cp:lastModifiedBy>Шляхова Инна Игоревна</cp:lastModifiedBy>
  <cp:revision>12</cp:revision>
  <dcterms:created xsi:type="dcterms:W3CDTF">2023-06-05T11:30:00Z</dcterms:created>
  <dcterms:modified xsi:type="dcterms:W3CDTF">2023-12-07T07:08:00Z</dcterms:modified>
  <dc:language>ru-RU</dc:language>
</cp:coreProperties>
</file>